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CDE1" w14:textId="3B5D2074" w:rsidR="00B47190" w:rsidRDefault="002F024E" w:rsidP="002F024E">
      <w:pPr>
        <w:spacing w:after="0" w:line="240" w:lineRule="auto"/>
      </w:pPr>
      <w:r>
        <w:t>Instructor: Ms. Brooke Ayres</w:t>
      </w:r>
    </w:p>
    <w:p w14:paraId="466D1FA7" w14:textId="7AF044B3" w:rsidR="002F024E" w:rsidRDefault="002F024E" w:rsidP="002F024E">
      <w:pPr>
        <w:spacing w:after="0" w:line="240" w:lineRule="auto"/>
      </w:pPr>
      <w:r>
        <w:t xml:space="preserve">Email: </w:t>
      </w:r>
      <w:hyperlink r:id="rId9" w:history="1">
        <w:r w:rsidRPr="00E32C68">
          <w:rPr>
            <w:rStyle w:val="Hyperlink"/>
          </w:rPr>
          <w:t>Brooke.Ayres@slps.org</w:t>
        </w:r>
      </w:hyperlink>
    </w:p>
    <w:p w14:paraId="1D8190F9" w14:textId="1FE942D0" w:rsidR="002F024E" w:rsidRDefault="002F024E" w:rsidP="002F024E">
      <w:pPr>
        <w:spacing w:after="0" w:line="240" w:lineRule="auto"/>
      </w:pPr>
      <w:r>
        <w:t>Office Hours: B</w:t>
      </w:r>
      <w:r w:rsidRPr="002F024E">
        <w:t>efore or after school by appointment</w:t>
      </w:r>
    </w:p>
    <w:p w14:paraId="0360D37C" w14:textId="77777777" w:rsidR="002F024E" w:rsidRDefault="002F024E" w:rsidP="002F024E">
      <w:pPr>
        <w:spacing w:after="0" w:line="240" w:lineRule="auto"/>
      </w:pPr>
    </w:p>
    <w:p w14:paraId="28AA687C" w14:textId="64EA323E" w:rsidR="002F024E" w:rsidRPr="001B516A" w:rsidRDefault="002F024E" w:rsidP="002F024E">
      <w:pPr>
        <w:spacing w:after="0" w:line="240" w:lineRule="auto"/>
        <w:rPr>
          <w:b/>
          <w:bCs/>
          <w:color w:val="BF4E14" w:themeColor="accent2" w:themeShade="BF"/>
          <w:sz w:val="28"/>
          <w:szCs w:val="28"/>
        </w:rPr>
      </w:pPr>
      <w:r w:rsidRPr="001B516A">
        <w:rPr>
          <w:b/>
          <w:bCs/>
          <w:color w:val="BF4E14" w:themeColor="accent2" w:themeShade="BF"/>
          <w:sz w:val="28"/>
          <w:szCs w:val="28"/>
        </w:rPr>
        <w:t>Course Description</w:t>
      </w:r>
    </w:p>
    <w:p w14:paraId="568A9F74" w14:textId="7367C86F" w:rsidR="002F024E" w:rsidRDefault="002F024E" w:rsidP="002F024E">
      <w:pPr>
        <w:spacing w:after="0" w:line="240" w:lineRule="auto"/>
      </w:pPr>
      <w:r w:rsidRPr="002F024E">
        <w:t>This course is structured to strengthen the effectiveness of students’ writing through close reading and frequent practice at applying the knowledge and skills universities and colleges typically expect students to demonstrate</w:t>
      </w:r>
      <w:r w:rsidR="0086058D">
        <w:t xml:space="preserve">. </w:t>
      </w:r>
      <w:r w:rsidRPr="002F024E">
        <w:t>The AP English Literature and Composition course aligns to an introductory college-level literature and writing curriculum.</w:t>
      </w:r>
    </w:p>
    <w:p w14:paraId="05CDD57F" w14:textId="77777777" w:rsidR="002F024E" w:rsidRDefault="002F024E" w:rsidP="002F024E">
      <w:pPr>
        <w:spacing w:after="0" w:line="240" w:lineRule="auto"/>
      </w:pPr>
    </w:p>
    <w:p w14:paraId="18D7E0E7" w14:textId="6B22A64E" w:rsidR="002F024E" w:rsidRPr="00C22691" w:rsidRDefault="002F024E" w:rsidP="00C22691">
      <w:pPr>
        <w:spacing w:after="0" w:line="240" w:lineRule="auto"/>
        <w:ind w:left="720"/>
        <w:rPr>
          <w:b/>
          <w:iCs/>
        </w:rPr>
      </w:pPr>
      <w:r w:rsidRPr="002F024E">
        <w:rPr>
          <w:b/>
          <w:iCs/>
        </w:rPr>
        <w:t xml:space="preserve">This course will be taken for Advanced Placement credit by taking the AP Literature and Language exam in May. </w:t>
      </w:r>
      <w:r w:rsidRPr="002F024E">
        <w:t>This course was traditionally AP credit, meaning your chosen college or university could accept credit for this class if their criteria are met.</w:t>
      </w:r>
      <w:r w:rsidR="00C22691">
        <w:rPr>
          <w:b/>
          <w:iCs/>
        </w:rPr>
        <w:t xml:space="preserve"> </w:t>
      </w:r>
      <w:r w:rsidRPr="002F024E">
        <w:t>A sitting fee is allotted for the exam ($75). This fee will be paid by the district</w:t>
      </w:r>
    </w:p>
    <w:p w14:paraId="0F372459" w14:textId="77777777" w:rsidR="00442E6B" w:rsidRDefault="00442E6B" w:rsidP="00442E6B">
      <w:pPr>
        <w:spacing w:after="0" w:line="240" w:lineRule="auto"/>
        <w:rPr>
          <w:b/>
        </w:rPr>
      </w:pPr>
    </w:p>
    <w:p w14:paraId="5485E37E" w14:textId="051BAA9F" w:rsidR="00442E6B" w:rsidRPr="001B516A" w:rsidRDefault="00442E6B" w:rsidP="00442E6B">
      <w:pPr>
        <w:spacing w:after="0" w:line="240" w:lineRule="auto"/>
        <w:rPr>
          <w:color w:val="E97132" w:themeColor="accent2"/>
          <w:sz w:val="28"/>
          <w:szCs w:val="28"/>
        </w:rPr>
      </w:pPr>
      <w:r w:rsidRPr="001B516A">
        <w:rPr>
          <w:b/>
          <w:color w:val="E97132" w:themeColor="accent2"/>
          <w:sz w:val="28"/>
          <w:szCs w:val="28"/>
        </w:rPr>
        <w:t>Course Objectives</w:t>
      </w:r>
    </w:p>
    <w:p w14:paraId="0332CA44" w14:textId="77777777" w:rsidR="002133FF" w:rsidRPr="002133FF" w:rsidRDefault="002133FF" w:rsidP="002133FF">
      <w:pPr>
        <w:pStyle w:val="ListParagraph"/>
        <w:numPr>
          <w:ilvl w:val="0"/>
          <w:numId w:val="2"/>
        </w:numPr>
        <w:spacing w:after="0" w:line="240" w:lineRule="auto"/>
      </w:pPr>
      <w:r w:rsidRPr="002133FF">
        <w:t>Adopt appropriate tone, voice, and level of formality.</w:t>
      </w:r>
    </w:p>
    <w:p w14:paraId="4E86359F" w14:textId="77777777" w:rsidR="002133FF" w:rsidRPr="002133FF" w:rsidRDefault="002133FF" w:rsidP="002133FF">
      <w:pPr>
        <w:pStyle w:val="ListParagraph"/>
        <w:numPr>
          <w:ilvl w:val="0"/>
          <w:numId w:val="2"/>
        </w:numPr>
        <w:spacing w:after="0" w:line="240" w:lineRule="auto"/>
      </w:pPr>
      <w:r w:rsidRPr="002133FF">
        <w:t>Respond to the needs of different audiences.</w:t>
      </w:r>
    </w:p>
    <w:p w14:paraId="0DC3E0F8" w14:textId="77777777" w:rsidR="002133FF" w:rsidRPr="002133FF" w:rsidRDefault="002133FF" w:rsidP="002133FF">
      <w:pPr>
        <w:pStyle w:val="ListParagraph"/>
        <w:numPr>
          <w:ilvl w:val="0"/>
          <w:numId w:val="2"/>
        </w:numPr>
        <w:spacing w:after="0" w:line="240" w:lineRule="auto"/>
      </w:pPr>
      <w:r w:rsidRPr="002133FF">
        <w:t>Understand how genres shape reading and writing.</w:t>
      </w:r>
    </w:p>
    <w:p w14:paraId="701BC5FB" w14:textId="77777777" w:rsidR="002133FF" w:rsidRPr="002133FF" w:rsidRDefault="002133FF" w:rsidP="002133FF">
      <w:pPr>
        <w:pStyle w:val="ListParagraph"/>
        <w:numPr>
          <w:ilvl w:val="0"/>
          <w:numId w:val="2"/>
        </w:numPr>
        <w:spacing w:after="0" w:line="240" w:lineRule="auto"/>
      </w:pPr>
      <w:r w:rsidRPr="002133FF">
        <w:t>Be aware that it usually takes multiple drafts to complete a successful text.</w:t>
      </w:r>
    </w:p>
    <w:p w14:paraId="74872C23" w14:textId="77777777" w:rsidR="002133FF" w:rsidRPr="002133FF" w:rsidRDefault="002133FF" w:rsidP="002133FF">
      <w:pPr>
        <w:pStyle w:val="ListParagraph"/>
        <w:numPr>
          <w:ilvl w:val="0"/>
          <w:numId w:val="2"/>
        </w:numPr>
        <w:spacing w:after="0" w:line="240" w:lineRule="auto"/>
      </w:pPr>
      <w:r w:rsidRPr="002133FF">
        <w:t>Understand the social and collaborative aspects of the writing process.</w:t>
      </w:r>
    </w:p>
    <w:p w14:paraId="00B52198" w14:textId="26F8611E" w:rsidR="002133FF" w:rsidRPr="002133FF" w:rsidRDefault="002133FF" w:rsidP="002133FF">
      <w:pPr>
        <w:pStyle w:val="ListParagraph"/>
        <w:numPr>
          <w:ilvl w:val="0"/>
          <w:numId w:val="2"/>
        </w:numPr>
        <w:spacing w:after="0" w:line="240" w:lineRule="auto"/>
      </w:pPr>
      <w:r w:rsidRPr="002133FF">
        <w:t xml:space="preserve">Learn to critique their own </w:t>
      </w:r>
      <w:r w:rsidR="00472659">
        <w:t>as well as</w:t>
      </w:r>
      <w:r w:rsidRPr="002133FF">
        <w:t xml:space="preserve"> others’.</w:t>
      </w:r>
    </w:p>
    <w:p w14:paraId="3FD686D5" w14:textId="77777777" w:rsidR="002133FF" w:rsidRPr="002133FF" w:rsidRDefault="002133FF" w:rsidP="002133FF">
      <w:pPr>
        <w:pStyle w:val="ListParagraph"/>
        <w:numPr>
          <w:ilvl w:val="0"/>
          <w:numId w:val="2"/>
        </w:numPr>
        <w:spacing w:after="0" w:line="240" w:lineRule="auto"/>
      </w:pPr>
      <w:r w:rsidRPr="002133FF">
        <w:t>Control such surface features as syntax, grammar, punctuation, and spelling.</w:t>
      </w:r>
    </w:p>
    <w:p w14:paraId="23FF5F37" w14:textId="77777777" w:rsidR="002133FF" w:rsidRDefault="002133FF" w:rsidP="002133FF">
      <w:pPr>
        <w:pStyle w:val="ListParagraph"/>
        <w:numPr>
          <w:ilvl w:val="0"/>
          <w:numId w:val="2"/>
        </w:numPr>
        <w:spacing w:after="0" w:line="240" w:lineRule="auto"/>
      </w:pPr>
      <w:r w:rsidRPr="002133FF">
        <w:t>Conduct college-level research using a variety of sources, both online and print</w:t>
      </w:r>
    </w:p>
    <w:p w14:paraId="3CE529D1" w14:textId="2E63615D" w:rsidR="00AC3E62" w:rsidRDefault="00AC3E62" w:rsidP="002133FF">
      <w:pPr>
        <w:pStyle w:val="ListParagraph"/>
        <w:numPr>
          <w:ilvl w:val="0"/>
          <w:numId w:val="2"/>
        </w:numPr>
        <w:spacing w:after="0" w:line="240" w:lineRule="auto"/>
      </w:pPr>
      <w:r>
        <w:t>Discern bias in multiple media sources.</w:t>
      </w:r>
    </w:p>
    <w:p w14:paraId="2C7771B4" w14:textId="1227C328" w:rsidR="00F870F9" w:rsidRPr="002133FF" w:rsidRDefault="00F870F9" w:rsidP="002133FF">
      <w:pPr>
        <w:pStyle w:val="ListParagraph"/>
        <w:numPr>
          <w:ilvl w:val="0"/>
          <w:numId w:val="2"/>
        </w:numPr>
        <w:spacing w:after="0" w:line="240" w:lineRule="auto"/>
      </w:pPr>
      <w:r>
        <w:t xml:space="preserve">Critique </w:t>
      </w:r>
      <w:r w:rsidR="00D04B88">
        <w:t>literary works for purpose, evidence, and effectiveness</w:t>
      </w:r>
    </w:p>
    <w:p w14:paraId="16F48B03" w14:textId="77777777" w:rsidR="002133FF" w:rsidRPr="002133FF" w:rsidRDefault="002133FF" w:rsidP="002133FF">
      <w:pPr>
        <w:pStyle w:val="ListParagraph"/>
        <w:numPr>
          <w:ilvl w:val="0"/>
          <w:numId w:val="2"/>
        </w:numPr>
        <w:spacing w:after="0" w:line="240" w:lineRule="auto"/>
      </w:pPr>
      <w:r w:rsidRPr="002133FF">
        <w:t>Construct literary arguments supported by evidence and analysis.</w:t>
      </w:r>
    </w:p>
    <w:p w14:paraId="7982C44B" w14:textId="77777777" w:rsidR="002F024E" w:rsidRPr="002F024E" w:rsidRDefault="002F024E" w:rsidP="002F024E">
      <w:pPr>
        <w:spacing w:after="0" w:line="240" w:lineRule="auto"/>
        <w:rPr>
          <w:b/>
          <w:bCs/>
          <w:color w:val="BF4E14" w:themeColor="accent2" w:themeShade="BF"/>
        </w:rPr>
      </w:pPr>
    </w:p>
    <w:p w14:paraId="2E6EC0B4" w14:textId="029F834B" w:rsidR="002F024E" w:rsidRDefault="003D257E" w:rsidP="002F024E">
      <w:pPr>
        <w:spacing w:after="0" w:line="240" w:lineRule="auto"/>
        <w:rPr>
          <w:b/>
          <w:bCs/>
          <w:color w:val="E97132" w:themeColor="accent2"/>
        </w:rPr>
      </w:pPr>
      <w:r w:rsidRPr="001B516A">
        <w:rPr>
          <w:b/>
          <w:bCs/>
          <w:color w:val="E97132" w:themeColor="accent2"/>
          <w:sz w:val="28"/>
          <w:szCs w:val="28"/>
        </w:rPr>
        <w:t>Texts and Instructional Materials</w:t>
      </w:r>
    </w:p>
    <w:p w14:paraId="51562AD1" w14:textId="77777777" w:rsidR="001B516A" w:rsidRDefault="001B516A" w:rsidP="001B516A">
      <w:pPr>
        <w:spacing w:after="0" w:line="240" w:lineRule="auto"/>
      </w:pPr>
    </w:p>
    <w:p w14:paraId="3A5990DA" w14:textId="7F6DC37E" w:rsidR="00891BA6" w:rsidRPr="00607528" w:rsidRDefault="00607528" w:rsidP="001B516A">
      <w:pPr>
        <w:spacing w:after="0" w:line="240" w:lineRule="auto"/>
        <w:rPr>
          <w:b/>
          <w:bCs/>
          <w:color w:val="E97132" w:themeColor="accent2"/>
        </w:rPr>
      </w:pPr>
      <w:r w:rsidRPr="00607528">
        <w:rPr>
          <w:b/>
          <w:bCs/>
          <w:color w:val="E97132" w:themeColor="accent2"/>
        </w:rPr>
        <w:t>Overview</w:t>
      </w:r>
    </w:p>
    <w:p w14:paraId="202273A8" w14:textId="3D27A4F4" w:rsidR="003D257E" w:rsidRDefault="00A966B7" w:rsidP="001B516A">
      <w:pPr>
        <w:spacing w:after="0" w:line="240" w:lineRule="auto"/>
      </w:pPr>
      <w:r w:rsidRPr="00A966B7">
        <w:t>Students will analyze short fiction passages from the primary texts and short stories</w:t>
      </w:r>
      <w:r w:rsidR="00891BA6">
        <w:t xml:space="preserve"> as well as novellas and graphic novels</w:t>
      </w:r>
      <w:r w:rsidRPr="00A966B7">
        <w:t xml:space="preserve">. </w:t>
      </w:r>
      <w:r w:rsidR="00891BA6">
        <w:t>Addi</w:t>
      </w:r>
      <w:r w:rsidR="00387A3B">
        <w:t>tionally, s</w:t>
      </w:r>
      <w:r w:rsidRPr="00A966B7">
        <w:t xml:space="preserve">tudents will analyze poetry from a range of literary periods. </w:t>
      </w:r>
      <w:r w:rsidR="00387A3B">
        <w:t xml:space="preserve">Also, students will choose one </w:t>
      </w:r>
      <w:r w:rsidR="00B672D2">
        <w:t xml:space="preserve">(1) </w:t>
      </w:r>
      <w:r w:rsidR="00387A3B">
        <w:t xml:space="preserve">novel from a provided list </w:t>
      </w:r>
      <w:r w:rsidR="001C4296">
        <w:t xml:space="preserve">for their yearlong independent study project. </w:t>
      </w:r>
      <w:r>
        <w:t xml:space="preserve">Some </w:t>
      </w:r>
      <w:r w:rsidRPr="00A966B7">
        <w:t>students or parents may find th</w:t>
      </w:r>
      <w:r w:rsidR="000B68A6">
        <w:t xml:space="preserve">e </w:t>
      </w:r>
      <w:r w:rsidRPr="00A966B7">
        <w:t>texts controversial from a specific cultural viewpoint, “</w:t>
      </w:r>
      <w:r w:rsidR="000B68A6">
        <w:t>…</w:t>
      </w:r>
      <w:r w:rsidRPr="00A966B7">
        <w:t xml:space="preserve">including depictions of nationalities, religions, ethnicities, dialects, gender, or class” (CED 117). According to the College Board, “AP students are not expected or asked to subscribe to any one specific set of cultural or political values but are expected to have the maturity to analyze perspectives different from their own and to question the meaning, purpose or effect of such content within the literary work as a whole” (CED 117). Readings or discussions in class concerning controversial topics are sensitively handled and restricted to appropriate academic discussions. Parents are encouraged to contact </w:t>
      </w:r>
      <w:r w:rsidR="00855E40">
        <w:t>me</w:t>
      </w:r>
      <w:r w:rsidRPr="00A966B7">
        <w:t xml:space="preserve"> with any concerns.</w:t>
      </w:r>
    </w:p>
    <w:p w14:paraId="370F3F9C" w14:textId="77777777" w:rsidR="001B516A" w:rsidRDefault="001B516A" w:rsidP="002F024E">
      <w:pPr>
        <w:spacing w:after="0" w:line="240" w:lineRule="auto"/>
      </w:pPr>
    </w:p>
    <w:p w14:paraId="5784D97A" w14:textId="77777777" w:rsidR="001B516A" w:rsidRDefault="001B516A" w:rsidP="002F024E">
      <w:pPr>
        <w:spacing w:after="0" w:line="240" w:lineRule="auto"/>
      </w:pPr>
    </w:p>
    <w:p w14:paraId="5B04C6E2" w14:textId="77777777" w:rsidR="00472659" w:rsidRDefault="00472659" w:rsidP="002F024E">
      <w:pPr>
        <w:spacing w:after="0" w:line="240" w:lineRule="auto"/>
      </w:pPr>
    </w:p>
    <w:p w14:paraId="3A51BE6A" w14:textId="46DB3492" w:rsidR="00607528" w:rsidRDefault="008F5C05" w:rsidP="002F024E">
      <w:pPr>
        <w:spacing w:after="0" w:line="240" w:lineRule="auto"/>
        <w:rPr>
          <w:b/>
          <w:bCs/>
          <w:color w:val="E97132" w:themeColor="accent2"/>
        </w:rPr>
      </w:pPr>
      <w:r w:rsidRPr="008F5C05">
        <w:rPr>
          <w:b/>
          <w:bCs/>
          <w:color w:val="E97132" w:themeColor="accent2"/>
        </w:rPr>
        <w:lastRenderedPageBreak/>
        <w:t>Primary Texts</w:t>
      </w:r>
    </w:p>
    <w:p w14:paraId="3F34631C" w14:textId="03CC72C5" w:rsidR="008F11D8" w:rsidRPr="008F11D8" w:rsidRDefault="00B26449" w:rsidP="008F11D8">
      <w:pPr>
        <w:spacing w:after="0" w:line="240" w:lineRule="auto"/>
      </w:pPr>
      <w:r>
        <w:t>U</w:t>
      </w:r>
      <w:r w:rsidR="008F11D8" w:rsidRPr="008F11D8">
        <w:t>nits</w:t>
      </w:r>
      <w:r w:rsidR="008F11D8">
        <w:t xml:space="preserve"> focus on </w:t>
      </w:r>
      <w:r w:rsidR="008F11D8" w:rsidRPr="008F11D8">
        <w:t>novels</w:t>
      </w:r>
      <w:r w:rsidR="008F11D8">
        <w:t>, short stories, poetry</w:t>
      </w:r>
      <w:r>
        <w:t xml:space="preserve">, </w:t>
      </w:r>
      <w:r w:rsidR="008F11D8" w:rsidRPr="008F11D8">
        <w:t xml:space="preserve">or plays that align with specific themes, skill development, and stylistic characteristics of a literary period. </w:t>
      </w:r>
      <w:r w:rsidR="008F11D8">
        <w:t xml:space="preserve"> </w:t>
      </w:r>
      <w:r w:rsidR="008F11D8" w:rsidRPr="008F11D8">
        <w:t xml:space="preserve">Titles of comparable complexity from the same literary period may be added by </w:t>
      </w:r>
      <w:r>
        <w:t>me</w:t>
      </w:r>
      <w:r w:rsidR="008F11D8" w:rsidRPr="008F11D8">
        <w:t xml:space="preserve"> or suggested by a </w:t>
      </w:r>
      <w:r w:rsidR="008F11D8">
        <w:t>student</w:t>
      </w:r>
      <w:r w:rsidR="007B1454">
        <w:t>s</w:t>
      </w:r>
      <w:r w:rsidR="008F11D8">
        <w:t xml:space="preserve"> for independent study.</w:t>
      </w:r>
      <w:r w:rsidR="008F11D8" w:rsidRPr="008F11D8">
        <w:t xml:space="preserve"> </w:t>
      </w:r>
    </w:p>
    <w:p w14:paraId="60B17D60" w14:textId="77777777" w:rsidR="008F5C05" w:rsidRDefault="008F5C05" w:rsidP="002F024E">
      <w:pPr>
        <w:spacing w:after="0" w:line="240" w:lineRule="auto"/>
        <w:rPr>
          <w:b/>
          <w:bCs/>
          <w:color w:val="E97132" w:themeColor="accent2"/>
        </w:rPr>
      </w:pPr>
    </w:p>
    <w:p w14:paraId="25D898B1" w14:textId="1A60502C" w:rsidR="00C92841" w:rsidRDefault="00C92841" w:rsidP="002F024E">
      <w:pPr>
        <w:spacing w:after="0" w:line="240" w:lineRule="auto"/>
        <w:rPr>
          <w:b/>
          <w:bCs/>
          <w:color w:val="E97132" w:themeColor="accent2"/>
        </w:rPr>
      </w:pPr>
      <w:r>
        <w:rPr>
          <w:b/>
          <w:bCs/>
          <w:color w:val="E97132" w:themeColor="accent2"/>
        </w:rPr>
        <w:tab/>
        <w:t>First Semester</w:t>
      </w:r>
      <w:r w:rsidR="00642526">
        <w:rPr>
          <w:b/>
          <w:bCs/>
          <w:color w:val="E97132" w:themeColor="accent2"/>
        </w:rPr>
        <w:t xml:space="preserve"> In Class Readings</w:t>
      </w:r>
    </w:p>
    <w:p w14:paraId="1E3A93AA" w14:textId="77777777" w:rsidR="003965D6" w:rsidRPr="003965D6" w:rsidRDefault="003965D6" w:rsidP="00642526">
      <w:pPr>
        <w:pStyle w:val="ListParagraph"/>
        <w:numPr>
          <w:ilvl w:val="0"/>
          <w:numId w:val="5"/>
        </w:numPr>
        <w:spacing w:after="0" w:line="240" w:lineRule="auto"/>
        <w:rPr>
          <w:i/>
          <w:iCs/>
        </w:rPr>
      </w:pPr>
      <w:r>
        <w:t>Epic Poetry</w:t>
      </w:r>
    </w:p>
    <w:p w14:paraId="506A1E99" w14:textId="76C5D2F2" w:rsidR="00642526" w:rsidRDefault="00373D78" w:rsidP="003965D6">
      <w:pPr>
        <w:pStyle w:val="ListParagraph"/>
        <w:numPr>
          <w:ilvl w:val="1"/>
          <w:numId w:val="5"/>
        </w:numPr>
        <w:spacing w:after="0" w:line="240" w:lineRule="auto"/>
        <w:rPr>
          <w:i/>
          <w:iCs/>
        </w:rPr>
      </w:pPr>
      <w:r w:rsidRPr="00373D78">
        <w:rPr>
          <w:i/>
          <w:iCs/>
        </w:rPr>
        <w:t>The Iliad</w:t>
      </w:r>
    </w:p>
    <w:p w14:paraId="13AFC4C6" w14:textId="6551400D" w:rsidR="003965D6" w:rsidRPr="003965D6" w:rsidRDefault="003965D6" w:rsidP="003965D6">
      <w:pPr>
        <w:pStyle w:val="ListParagraph"/>
        <w:numPr>
          <w:ilvl w:val="1"/>
          <w:numId w:val="5"/>
        </w:numPr>
        <w:spacing w:after="0" w:line="240" w:lineRule="auto"/>
        <w:rPr>
          <w:i/>
          <w:iCs/>
        </w:rPr>
      </w:pPr>
      <w:r>
        <w:t xml:space="preserve">Excerpts from </w:t>
      </w:r>
      <w:r>
        <w:rPr>
          <w:i/>
          <w:iCs/>
        </w:rPr>
        <w:t>Paradise Lost</w:t>
      </w:r>
    </w:p>
    <w:p w14:paraId="799EE372" w14:textId="77777777" w:rsidR="003965D6" w:rsidRDefault="007E4311" w:rsidP="003965D6">
      <w:pPr>
        <w:pStyle w:val="ListParagraph"/>
        <w:numPr>
          <w:ilvl w:val="0"/>
          <w:numId w:val="5"/>
        </w:numPr>
        <w:spacing w:after="0" w:line="240" w:lineRule="auto"/>
        <w:rPr>
          <w:i/>
          <w:iCs/>
        </w:rPr>
      </w:pPr>
      <w:r>
        <w:t xml:space="preserve">Excerpts from </w:t>
      </w:r>
      <w:r>
        <w:rPr>
          <w:i/>
          <w:iCs/>
        </w:rPr>
        <w:t>The Canterb</w:t>
      </w:r>
      <w:r w:rsidR="004C1E7B">
        <w:rPr>
          <w:i/>
          <w:iCs/>
        </w:rPr>
        <w:t>ury Tales</w:t>
      </w:r>
    </w:p>
    <w:p w14:paraId="6F886040" w14:textId="5B27BBFE" w:rsidR="00F306F6" w:rsidRPr="003965D6" w:rsidRDefault="0023285F" w:rsidP="003965D6">
      <w:pPr>
        <w:pStyle w:val="ListParagraph"/>
        <w:numPr>
          <w:ilvl w:val="0"/>
          <w:numId w:val="5"/>
        </w:numPr>
        <w:spacing w:after="0" w:line="240" w:lineRule="auto"/>
        <w:rPr>
          <w:i/>
          <w:iCs/>
        </w:rPr>
      </w:pPr>
      <w:r w:rsidRPr="003965D6">
        <w:rPr>
          <w:i/>
          <w:iCs/>
        </w:rPr>
        <w:t>Doctor Faustus</w:t>
      </w:r>
      <w:r w:rsidR="003965D6">
        <w:rPr>
          <w:i/>
          <w:iCs/>
        </w:rPr>
        <w:t xml:space="preserve"> </w:t>
      </w:r>
      <w:r w:rsidR="003965D6">
        <w:t>by Chrisopher Marlowe</w:t>
      </w:r>
    </w:p>
    <w:p w14:paraId="7419A00E" w14:textId="77777777" w:rsidR="003965D6" w:rsidRPr="003965D6" w:rsidRDefault="003965D6" w:rsidP="00642526">
      <w:pPr>
        <w:pStyle w:val="ListParagraph"/>
        <w:numPr>
          <w:ilvl w:val="0"/>
          <w:numId w:val="5"/>
        </w:numPr>
        <w:spacing w:after="0" w:line="240" w:lineRule="auto"/>
        <w:rPr>
          <w:i/>
          <w:iCs/>
        </w:rPr>
      </w:pPr>
      <w:r>
        <w:t>The Romantic Period</w:t>
      </w:r>
    </w:p>
    <w:p w14:paraId="3120B357" w14:textId="5D11CCC9" w:rsidR="003965D6" w:rsidRPr="007E2140" w:rsidRDefault="00343E4B" w:rsidP="007E2140">
      <w:pPr>
        <w:pStyle w:val="ListParagraph"/>
        <w:numPr>
          <w:ilvl w:val="1"/>
          <w:numId w:val="5"/>
        </w:numPr>
        <w:spacing w:after="0" w:line="240" w:lineRule="auto"/>
      </w:pPr>
      <w:r w:rsidRPr="007E2140">
        <w:rPr>
          <w:i/>
          <w:iCs/>
        </w:rPr>
        <w:t>Rime of the Ancient Mariner</w:t>
      </w:r>
      <w:r w:rsidR="007E2140">
        <w:rPr>
          <w:i/>
          <w:iCs/>
        </w:rPr>
        <w:t xml:space="preserve"> </w:t>
      </w:r>
      <w:r w:rsidR="007E2140">
        <w:t xml:space="preserve">and </w:t>
      </w:r>
      <w:r w:rsidR="003965D6" w:rsidRPr="007E2140">
        <w:rPr>
          <w:i/>
          <w:iCs/>
        </w:rPr>
        <w:t>Kubla Khan</w:t>
      </w:r>
      <w:r w:rsidR="007E2140">
        <w:rPr>
          <w:i/>
          <w:iCs/>
        </w:rPr>
        <w:t xml:space="preserve"> </w:t>
      </w:r>
      <w:r w:rsidR="007E2140">
        <w:t xml:space="preserve">by </w:t>
      </w:r>
      <w:r w:rsidR="007E2140" w:rsidRPr="00461993">
        <w:t>Samuel Taylor Coleridge</w:t>
      </w:r>
    </w:p>
    <w:p w14:paraId="3448A0E0" w14:textId="427039F7" w:rsidR="00343E4B" w:rsidRPr="007E2140" w:rsidRDefault="00343E4B" w:rsidP="007E2140">
      <w:pPr>
        <w:pStyle w:val="ListParagraph"/>
        <w:numPr>
          <w:ilvl w:val="1"/>
          <w:numId w:val="5"/>
        </w:numPr>
        <w:spacing w:after="0" w:line="240" w:lineRule="auto"/>
      </w:pPr>
      <w:r w:rsidRPr="007E2140">
        <w:rPr>
          <w:i/>
          <w:iCs/>
        </w:rPr>
        <w:t>Goblin Market</w:t>
      </w:r>
      <w:r w:rsidR="007E2140">
        <w:rPr>
          <w:i/>
          <w:iCs/>
        </w:rPr>
        <w:t xml:space="preserve"> </w:t>
      </w:r>
      <w:r w:rsidR="007E2140">
        <w:t xml:space="preserve">by </w:t>
      </w:r>
      <w:r w:rsidR="007E2140" w:rsidRPr="000D30E1">
        <w:t>Christina Rossetti</w:t>
      </w:r>
    </w:p>
    <w:p w14:paraId="480CBACB" w14:textId="50CFBFB1" w:rsidR="00343E4B" w:rsidRPr="007E2140" w:rsidRDefault="00343E4B" w:rsidP="007E2140">
      <w:pPr>
        <w:pStyle w:val="ListParagraph"/>
        <w:numPr>
          <w:ilvl w:val="1"/>
          <w:numId w:val="5"/>
        </w:numPr>
        <w:spacing w:after="0" w:line="240" w:lineRule="auto"/>
      </w:pPr>
      <w:r w:rsidRPr="007E2140">
        <w:rPr>
          <w:i/>
          <w:iCs/>
        </w:rPr>
        <w:t>The Tyger</w:t>
      </w:r>
      <w:r w:rsidR="007E2140" w:rsidRPr="007E2140">
        <w:rPr>
          <w:i/>
          <w:iCs/>
        </w:rPr>
        <w:t xml:space="preserve"> </w:t>
      </w:r>
      <w:r w:rsidR="007E2140" w:rsidRPr="007E2140">
        <w:t>and</w:t>
      </w:r>
      <w:r w:rsidR="007E2140" w:rsidRPr="007E2140">
        <w:rPr>
          <w:i/>
          <w:iCs/>
        </w:rPr>
        <w:t xml:space="preserve"> </w:t>
      </w:r>
      <w:r w:rsidRPr="007E2140">
        <w:rPr>
          <w:i/>
          <w:iCs/>
        </w:rPr>
        <w:t>The Lamb</w:t>
      </w:r>
      <w:r w:rsidR="007E2140">
        <w:rPr>
          <w:i/>
          <w:iCs/>
        </w:rPr>
        <w:t xml:space="preserve"> </w:t>
      </w:r>
      <w:r w:rsidR="007E2140">
        <w:t>by William Blake</w:t>
      </w:r>
    </w:p>
    <w:p w14:paraId="425BA25A" w14:textId="54EAFBFB" w:rsidR="00343E4B" w:rsidRPr="007E2140" w:rsidRDefault="00343E4B" w:rsidP="007E2140">
      <w:pPr>
        <w:pStyle w:val="ListParagraph"/>
        <w:numPr>
          <w:ilvl w:val="1"/>
          <w:numId w:val="5"/>
        </w:numPr>
        <w:spacing w:after="0" w:line="240" w:lineRule="auto"/>
      </w:pPr>
      <w:r w:rsidRPr="007E2140">
        <w:rPr>
          <w:i/>
          <w:iCs/>
        </w:rPr>
        <w:t>Ode to a Grecian Urn</w:t>
      </w:r>
      <w:r w:rsidR="007E2140">
        <w:rPr>
          <w:i/>
          <w:iCs/>
        </w:rPr>
        <w:t xml:space="preserve"> </w:t>
      </w:r>
      <w:r w:rsidR="007E2140">
        <w:t>by John Keats</w:t>
      </w:r>
    </w:p>
    <w:p w14:paraId="5FD3299A" w14:textId="4D3AB41C" w:rsidR="00343E4B" w:rsidRPr="007E2140" w:rsidRDefault="00343E4B" w:rsidP="007E2140">
      <w:pPr>
        <w:pStyle w:val="ListParagraph"/>
        <w:numPr>
          <w:ilvl w:val="1"/>
          <w:numId w:val="5"/>
        </w:numPr>
        <w:spacing w:after="0" w:line="240" w:lineRule="auto"/>
      </w:pPr>
      <w:r w:rsidRPr="007E2140">
        <w:rPr>
          <w:i/>
          <w:iCs/>
        </w:rPr>
        <w:t>Ozymandias</w:t>
      </w:r>
      <w:r w:rsidR="007E2140">
        <w:rPr>
          <w:i/>
          <w:iCs/>
        </w:rPr>
        <w:t xml:space="preserve"> </w:t>
      </w:r>
      <w:r w:rsidR="007E2140">
        <w:t xml:space="preserve">by </w:t>
      </w:r>
      <w:r w:rsidR="007E2140" w:rsidRPr="002C42F4">
        <w:t>Percy Bysshe Shelley</w:t>
      </w:r>
    </w:p>
    <w:p w14:paraId="59D9EB85" w14:textId="744FCABC" w:rsidR="002C42F4" w:rsidRPr="002C42F4" w:rsidRDefault="002C42F4" w:rsidP="00642526">
      <w:pPr>
        <w:pStyle w:val="ListParagraph"/>
        <w:numPr>
          <w:ilvl w:val="0"/>
          <w:numId w:val="5"/>
        </w:numPr>
        <w:spacing w:after="0" w:line="240" w:lineRule="auto"/>
        <w:rPr>
          <w:i/>
          <w:iCs/>
        </w:rPr>
      </w:pPr>
      <w:r>
        <w:t>Transcendentalists</w:t>
      </w:r>
    </w:p>
    <w:p w14:paraId="3CDB7E13" w14:textId="7A2789AF" w:rsidR="00343E4B" w:rsidRDefault="00B16BD4" w:rsidP="002C42F4">
      <w:pPr>
        <w:pStyle w:val="ListParagraph"/>
        <w:numPr>
          <w:ilvl w:val="1"/>
          <w:numId w:val="5"/>
        </w:numPr>
        <w:spacing w:after="0" w:line="240" w:lineRule="auto"/>
        <w:rPr>
          <w:i/>
          <w:iCs/>
        </w:rPr>
      </w:pPr>
      <w:r>
        <w:t xml:space="preserve">Forward from </w:t>
      </w:r>
      <w:r>
        <w:rPr>
          <w:i/>
          <w:iCs/>
        </w:rPr>
        <w:t>Leaves of Grass</w:t>
      </w:r>
    </w:p>
    <w:p w14:paraId="05DE60FA" w14:textId="68BB26E3" w:rsidR="00B16BD4" w:rsidRDefault="00B16BD4" w:rsidP="002C42F4">
      <w:pPr>
        <w:pStyle w:val="ListParagraph"/>
        <w:numPr>
          <w:ilvl w:val="1"/>
          <w:numId w:val="5"/>
        </w:numPr>
        <w:spacing w:after="0" w:line="240" w:lineRule="auto"/>
        <w:rPr>
          <w:i/>
          <w:iCs/>
        </w:rPr>
      </w:pPr>
      <w:r>
        <w:t xml:space="preserve">Excerpts from </w:t>
      </w:r>
      <w:r>
        <w:rPr>
          <w:i/>
          <w:iCs/>
        </w:rPr>
        <w:t>Walden</w:t>
      </w:r>
    </w:p>
    <w:p w14:paraId="22DD82F8" w14:textId="77777777" w:rsidR="003A30E7" w:rsidRDefault="003A30E7" w:rsidP="003A30E7">
      <w:pPr>
        <w:pStyle w:val="ListParagraph"/>
        <w:spacing w:after="0" w:line="240" w:lineRule="auto"/>
        <w:ind w:left="1440"/>
        <w:rPr>
          <w:i/>
          <w:iCs/>
        </w:rPr>
      </w:pPr>
    </w:p>
    <w:p w14:paraId="39CBBB34" w14:textId="1EAAAB82" w:rsidR="003A30E7" w:rsidRDefault="003A30E7" w:rsidP="003A30E7">
      <w:pPr>
        <w:spacing w:after="0" w:line="240" w:lineRule="auto"/>
        <w:ind w:left="720"/>
        <w:rPr>
          <w:b/>
          <w:bCs/>
          <w:color w:val="E97132" w:themeColor="accent2"/>
        </w:rPr>
      </w:pPr>
      <w:r>
        <w:rPr>
          <w:b/>
          <w:bCs/>
          <w:color w:val="E97132" w:themeColor="accent2"/>
        </w:rPr>
        <w:t>Second Semester In Class Readings</w:t>
      </w:r>
      <w:r w:rsidR="002D1C7E">
        <w:rPr>
          <w:b/>
          <w:bCs/>
          <w:color w:val="E97132" w:themeColor="accent2"/>
        </w:rPr>
        <w:t xml:space="preserve"> (more may be added Spring 2026)</w:t>
      </w:r>
    </w:p>
    <w:p w14:paraId="340BB255" w14:textId="7C200531" w:rsidR="003965D6" w:rsidRDefault="003965D6" w:rsidP="003A30E7">
      <w:pPr>
        <w:pStyle w:val="ListParagraph"/>
        <w:numPr>
          <w:ilvl w:val="0"/>
          <w:numId w:val="6"/>
        </w:numPr>
        <w:spacing w:after="0" w:line="240" w:lineRule="auto"/>
      </w:pPr>
      <w:r>
        <w:t>The Works of Edgar Alan Poe</w:t>
      </w:r>
    </w:p>
    <w:p w14:paraId="2D808464" w14:textId="7A01D9C1" w:rsidR="003A30E7" w:rsidRPr="0015613E" w:rsidRDefault="0015613E" w:rsidP="003965D6">
      <w:pPr>
        <w:pStyle w:val="ListParagraph"/>
        <w:numPr>
          <w:ilvl w:val="1"/>
          <w:numId w:val="6"/>
        </w:numPr>
        <w:spacing w:after="0" w:line="240" w:lineRule="auto"/>
      </w:pPr>
      <w:r>
        <w:rPr>
          <w:i/>
          <w:iCs/>
        </w:rPr>
        <w:t>Masque of the Red Death</w:t>
      </w:r>
    </w:p>
    <w:p w14:paraId="6B84DF7E" w14:textId="020CF582" w:rsidR="0015613E" w:rsidRPr="0015613E" w:rsidRDefault="0015613E" w:rsidP="003965D6">
      <w:pPr>
        <w:pStyle w:val="ListParagraph"/>
        <w:numPr>
          <w:ilvl w:val="1"/>
          <w:numId w:val="6"/>
        </w:numPr>
        <w:spacing w:after="0" w:line="240" w:lineRule="auto"/>
      </w:pPr>
      <w:r>
        <w:rPr>
          <w:i/>
          <w:iCs/>
        </w:rPr>
        <w:t>The Bells</w:t>
      </w:r>
    </w:p>
    <w:p w14:paraId="3546B7BB" w14:textId="034B1D5E" w:rsidR="0015613E" w:rsidRPr="006718AA" w:rsidRDefault="005A44B9" w:rsidP="003965D6">
      <w:pPr>
        <w:pStyle w:val="ListParagraph"/>
        <w:numPr>
          <w:ilvl w:val="1"/>
          <w:numId w:val="6"/>
        </w:numPr>
        <w:spacing w:after="0" w:line="240" w:lineRule="auto"/>
      </w:pPr>
      <w:r>
        <w:rPr>
          <w:i/>
          <w:iCs/>
        </w:rPr>
        <w:t>The Cask of Amontillado</w:t>
      </w:r>
    </w:p>
    <w:p w14:paraId="7111B040" w14:textId="76498BD2" w:rsidR="002C42F4" w:rsidRPr="002C42F4" w:rsidRDefault="007E2140" w:rsidP="003A30E7">
      <w:pPr>
        <w:pStyle w:val="ListParagraph"/>
        <w:numPr>
          <w:ilvl w:val="0"/>
          <w:numId w:val="6"/>
        </w:numPr>
        <w:spacing w:after="0" w:line="240" w:lineRule="auto"/>
      </w:pPr>
      <w:r>
        <w:t xml:space="preserve">The </w:t>
      </w:r>
      <w:r w:rsidR="002C42F4" w:rsidRPr="002C42F4">
        <w:t>Harlem Renaissance</w:t>
      </w:r>
    </w:p>
    <w:p w14:paraId="13B166B2" w14:textId="5AEDD503" w:rsidR="006718AA" w:rsidRDefault="002D1C7E" w:rsidP="002C42F4">
      <w:pPr>
        <w:pStyle w:val="ListParagraph"/>
        <w:numPr>
          <w:ilvl w:val="1"/>
          <w:numId w:val="6"/>
        </w:numPr>
        <w:spacing w:after="0" w:line="240" w:lineRule="auto"/>
      </w:pPr>
      <w:r>
        <w:rPr>
          <w:i/>
          <w:iCs/>
        </w:rPr>
        <w:t xml:space="preserve">If We Must Die </w:t>
      </w:r>
      <w:r>
        <w:t>by Claude McKay</w:t>
      </w:r>
    </w:p>
    <w:p w14:paraId="6F37A56D" w14:textId="2A4C6F79" w:rsidR="002C42F4" w:rsidRDefault="00E75913" w:rsidP="002C42F4">
      <w:pPr>
        <w:pStyle w:val="ListParagraph"/>
        <w:numPr>
          <w:ilvl w:val="1"/>
          <w:numId w:val="6"/>
        </w:numPr>
        <w:spacing w:after="0" w:line="240" w:lineRule="auto"/>
      </w:pPr>
      <w:r>
        <w:rPr>
          <w:i/>
          <w:iCs/>
        </w:rPr>
        <w:t xml:space="preserve">Heritage </w:t>
      </w:r>
      <w:r>
        <w:t>by Countee Cullen</w:t>
      </w:r>
    </w:p>
    <w:p w14:paraId="02E14294" w14:textId="0BB9C232" w:rsidR="00E75913" w:rsidRDefault="00E75913" w:rsidP="002C42F4">
      <w:pPr>
        <w:pStyle w:val="ListParagraph"/>
        <w:numPr>
          <w:ilvl w:val="1"/>
          <w:numId w:val="6"/>
        </w:numPr>
        <w:spacing w:after="0" w:line="240" w:lineRule="auto"/>
      </w:pPr>
      <w:r>
        <w:rPr>
          <w:i/>
          <w:iCs/>
        </w:rPr>
        <w:t xml:space="preserve">The Gilded Six-Bits </w:t>
      </w:r>
      <w:r>
        <w:t>by Zora Neale Hurston</w:t>
      </w:r>
    </w:p>
    <w:p w14:paraId="416F3D8F" w14:textId="7C027074" w:rsidR="007943D1" w:rsidRPr="005A44B9" w:rsidRDefault="007943D1" w:rsidP="002C42F4">
      <w:pPr>
        <w:pStyle w:val="ListParagraph"/>
        <w:numPr>
          <w:ilvl w:val="1"/>
          <w:numId w:val="6"/>
        </w:numPr>
        <w:spacing w:after="0" w:line="240" w:lineRule="auto"/>
      </w:pPr>
      <w:r>
        <w:rPr>
          <w:i/>
          <w:iCs/>
        </w:rPr>
        <w:t xml:space="preserve">The Negro Speaks of Rivers </w:t>
      </w:r>
      <w:r w:rsidR="00474C10">
        <w:t xml:space="preserve">and </w:t>
      </w:r>
      <w:r w:rsidR="00474C10">
        <w:rPr>
          <w:i/>
          <w:iCs/>
        </w:rPr>
        <w:t xml:space="preserve">Harlem </w:t>
      </w:r>
      <w:r w:rsidR="00474C10">
        <w:t xml:space="preserve">by </w:t>
      </w:r>
      <w:r>
        <w:t>Langston Hughes</w:t>
      </w:r>
    </w:p>
    <w:p w14:paraId="6EED63C5" w14:textId="2E29CA2F" w:rsidR="005A44B9" w:rsidRDefault="005A44B9" w:rsidP="003A30E7">
      <w:pPr>
        <w:pStyle w:val="ListParagraph"/>
        <w:numPr>
          <w:ilvl w:val="0"/>
          <w:numId w:val="6"/>
        </w:numPr>
        <w:spacing w:after="0" w:line="240" w:lineRule="auto"/>
      </w:pPr>
      <w:r>
        <w:rPr>
          <w:u w:val="single"/>
        </w:rPr>
        <w:t>Heart of Darkness</w:t>
      </w:r>
      <w:r>
        <w:t xml:space="preserve"> by Joseph Conrad</w:t>
      </w:r>
    </w:p>
    <w:p w14:paraId="31E32B52" w14:textId="5585829D" w:rsidR="005A44B9" w:rsidRPr="008E4AC9" w:rsidRDefault="006718AA" w:rsidP="003A30E7">
      <w:pPr>
        <w:pStyle w:val="ListParagraph"/>
        <w:numPr>
          <w:ilvl w:val="0"/>
          <w:numId w:val="6"/>
        </w:numPr>
        <w:spacing w:after="0" w:line="240" w:lineRule="auto"/>
        <w:rPr>
          <w:u w:val="single"/>
        </w:rPr>
      </w:pPr>
      <w:r w:rsidRPr="006718AA">
        <w:rPr>
          <w:u w:val="single"/>
        </w:rPr>
        <w:t>Watchmen</w:t>
      </w:r>
      <w:r>
        <w:t xml:space="preserve"> by Alan Moore</w:t>
      </w:r>
    </w:p>
    <w:p w14:paraId="54FD3F0F" w14:textId="77777777" w:rsidR="008E4AC9" w:rsidRPr="006718AA" w:rsidRDefault="008E4AC9" w:rsidP="008E4AC9">
      <w:pPr>
        <w:pStyle w:val="ListParagraph"/>
        <w:spacing w:after="0" w:line="240" w:lineRule="auto"/>
        <w:ind w:left="1440"/>
        <w:rPr>
          <w:u w:val="single"/>
        </w:rPr>
      </w:pPr>
    </w:p>
    <w:p w14:paraId="4661F808" w14:textId="07D44F88" w:rsidR="001B516A" w:rsidRDefault="008E4AC9" w:rsidP="002F024E">
      <w:pPr>
        <w:spacing w:after="0" w:line="240" w:lineRule="auto"/>
        <w:rPr>
          <w:b/>
          <w:bCs/>
          <w:color w:val="E97132" w:themeColor="accent2"/>
        </w:rPr>
      </w:pPr>
      <w:r w:rsidRPr="008E4AC9">
        <w:rPr>
          <w:b/>
          <w:bCs/>
          <w:color w:val="E97132" w:themeColor="accent2"/>
        </w:rPr>
        <w:t>Independent Novel Study Project</w:t>
      </w:r>
    </w:p>
    <w:p w14:paraId="00AB5568" w14:textId="3021611F" w:rsidR="008E4AC9" w:rsidRDefault="00AB5B68" w:rsidP="002F024E">
      <w:pPr>
        <w:spacing w:after="0" w:line="240" w:lineRule="auto"/>
      </w:pPr>
      <w:r w:rsidRPr="002418DE">
        <w:t>Students will be required to choose one (1) novel from the list below for a yearlong independent study project culminating in a final paper</w:t>
      </w:r>
      <w:r w:rsidR="002418DE">
        <w:t xml:space="preserve"> utilizing one of the literary analysis methodologies discussed in class</w:t>
      </w:r>
      <w:r w:rsidRPr="002418DE">
        <w:t xml:space="preserve">. </w:t>
      </w:r>
      <w:r w:rsidR="00FA5F88">
        <w:t xml:space="preserve">Alternative novels </w:t>
      </w:r>
      <w:r w:rsidR="00FA5F88" w:rsidRPr="00FA5F88">
        <w:rPr>
          <w:b/>
          <w:bCs/>
        </w:rPr>
        <w:t>MUST</w:t>
      </w:r>
      <w:r w:rsidR="00FA5F88">
        <w:t xml:space="preserve"> be approved by me.  No exceptions.</w:t>
      </w:r>
    </w:p>
    <w:p w14:paraId="0C086AA7" w14:textId="77777777" w:rsidR="009A543E" w:rsidRDefault="009A543E" w:rsidP="002F024E">
      <w:pPr>
        <w:spacing w:after="0" w:line="240" w:lineRule="auto"/>
      </w:pPr>
    </w:p>
    <w:p w14:paraId="40509623" w14:textId="27E7CD93" w:rsidR="002418DE" w:rsidRDefault="009A543E" w:rsidP="003D7D5F">
      <w:pPr>
        <w:pStyle w:val="ListParagraph"/>
        <w:numPr>
          <w:ilvl w:val="0"/>
          <w:numId w:val="9"/>
        </w:numPr>
        <w:spacing w:after="0" w:line="240" w:lineRule="auto"/>
      </w:pPr>
      <w:r>
        <w:rPr>
          <w:u w:val="single"/>
        </w:rPr>
        <w:t>Their Eyes Were Watching God</w:t>
      </w:r>
      <w:r>
        <w:t xml:space="preserve"> by Zora Neale Hurston</w:t>
      </w:r>
    </w:p>
    <w:p w14:paraId="4E129932" w14:textId="28B10588" w:rsidR="009A543E" w:rsidRDefault="0071641E" w:rsidP="003D7D5F">
      <w:pPr>
        <w:pStyle w:val="ListParagraph"/>
        <w:numPr>
          <w:ilvl w:val="0"/>
          <w:numId w:val="9"/>
        </w:numPr>
        <w:spacing w:after="0" w:line="240" w:lineRule="auto"/>
      </w:pPr>
      <w:r>
        <w:rPr>
          <w:u w:val="single"/>
        </w:rPr>
        <w:t>Dracula</w:t>
      </w:r>
      <w:r w:rsidR="003505CA">
        <w:t xml:space="preserve"> by Bram Stoker</w:t>
      </w:r>
    </w:p>
    <w:p w14:paraId="3EE7149E" w14:textId="1E8772AF" w:rsidR="003505CA" w:rsidRPr="006D29B6" w:rsidRDefault="00A46A3D" w:rsidP="003D7D5F">
      <w:pPr>
        <w:pStyle w:val="ListParagraph"/>
        <w:numPr>
          <w:ilvl w:val="0"/>
          <w:numId w:val="9"/>
        </w:numPr>
        <w:spacing w:after="0" w:line="240" w:lineRule="auto"/>
      </w:pPr>
      <w:r w:rsidRPr="006D29B6">
        <w:rPr>
          <w:u w:val="single"/>
        </w:rPr>
        <w:t>World War Z</w:t>
      </w:r>
      <w:r w:rsidRPr="006D29B6">
        <w:t xml:space="preserve"> by </w:t>
      </w:r>
      <w:r w:rsidR="00FA5F88" w:rsidRPr="006D29B6">
        <w:t>Max Brooks</w:t>
      </w:r>
    </w:p>
    <w:p w14:paraId="4561D9B4" w14:textId="3FFD992C" w:rsidR="00FA5F88" w:rsidRDefault="00C72A72" w:rsidP="003D7D5F">
      <w:pPr>
        <w:pStyle w:val="ListParagraph"/>
        <w:numPr>
          <w:ilvl w:val="0"/>
          <w:numId w:val="9"/>
        </w:numPr>
        <w:spacing w:after="0" w:line="240" w:lineRule="auto"/>
      </w:pPr>
      <w:r>
        <w:rPr>
          <w:u w:val="single"/>
        </w:rPr>
        <w:t>The Scarlet Letter</w:t>
      </w:r>
      <w:r>
        <w:t xml:space="preserve"> by Nathaniel Hawthorne</w:t>
      </w:r>
    </w:p>
    <w:p w14:paraId="4D5C8AE9" w14:textId="681EAA55" w:rsidR="006D29B6" w:rsidRDefault="006D29B6" w:rsidP="003D7D5F">
      <w:pPr>
        <w:pStyle w:val="ListParagraph"/>
        <w:numPr>
          <w:ilvl w:val="0"/>
          <w:numId w:val="9"/>
        </w:numPr>
        <w:spacing w:after="0" w:line="240" w:lineRule="auto"/>
      </w:pPr>
      <w:r>
        <w:rPr>
          <w:u w:val="single"/>
        </w:rPr>
        <w:t>The Killing Joke</w:t>
      </w:r>
      <w:r>
        <w:t xml:space="preserve"> by Alan Moore</w:t>
      </w:r>
    </w:p>
    <w:p w14:paraId="7B138814" w14:textId="5CFD3354" w:rsidR="006D29B6" w:rsidRDefault="00360E13" w:rsidP="003D7D5F">
      <w:pPr>
        <w:pStyle w:val="ListParagraph"/>
        <w:numPr>
          <w:ilvl w:val="0"/>
          <w:numId w:val="9"/>
        </w:numPr>
        <w:spacing w:after="0" w:line="240" w:lineRule="auto"/>
      </w:pPr>
      <w:r>
        <w:rPr>
          <w:u w:val="single"/>
        </w:rPr>
        <w:t>The Awakening</w:t>
      </w:r>
      <w:r>
        <w:t xml:space="preserve"> by Kate Chopin</w:t>
      </w:r>
    </w:p>
    <w:p w14:paraId="39522563" w14:textId="347F53F8" w:rsidR="00360E13" w:rsidRDefault="00CC22E4" w:rsidP="003D7D5F">
      <w:pPr>
        <w:pStyle w:val="ListParagraph"/>
        <w:numPr>
          <w:ilvl w:val="0"/>
          <w:numId w:val="9"/>
        </w:numPr>
        <w:spacing w:after="0" w:line="240" w:lineRule="auto"/>
      </w:pPr>
      <w:r>
        <w:rPr>
          <w:u w:val="single"/>
        </w:rPr>
        <w:t>As I Lay Dying</w:t>
      </w:r>
      <w:r>
        <w:t xml:space="preserve"> by William Faulkner</w:t>
      </w:r>
    </w:p>
    <w:p w14:paraId="54F00DFC" w14:textId="40A98AD9" w:rsidR="007F294D" w:rsidRDefault="00161FAA" w:rsidP="003D7D5F">
      <w:pPr>
        <w:pStyle w:val="ListParagraph"/>
        <w:numPr>
          <w:ilvl w:val="0"/>
          <w:numId w:val="9"/>
        </w:numPr>
        <w:spacing w:after="0" w:line="240" w:lineRule="auto"/>
      </w:pPr>
      <w:r w:rsidRPr="004060A5">
        <w:rPr>
          <w:u w:val="single"/>
        </w:rPr>
        <w:t>One Hundred Years of Solitude</w:t>
      </w:r>
      <w:r>
        <w:t xml:space="preserve"> by Gabriel </w:t>
      </w:r>
      <w:r w:rsidR="004060A5" w:rsidRPr="004060A5">
        <w:t>García</w:t>
      </w:r>
      <w:r w:rsidR="00182C38">
        <w:t xml:space="preserve"> </w:t>
      </w:r>
      <w:r w:rsidR="00182C38" w:rsidRPr="00182C38">
        <w:t>Márquez</w:t>
      </w:r>
    </w:p>
    <w:p w14:paraId="1F91767E" w14:textId="77777777" w:rsidR="004B7017" w:rsidRDefault="004B7017" w:rsidP="004B7017">
      <w:pPr>
        <w:spacing w:after="0" w:line="240" w:lineRule="auto"/>
      </w:pPr>
    </w:p>
    <w:p w14:paraId="6381C9A7" w14:textId="5E454721" w:rsidR="004B7017" w:rsidRDefault="004B7017" w:rsidP="004B7017">
      <w:pPr>
        <w:spacing w:after="0" w:line="240" w:lineRule="auto"/>
        <w:rPr>
          <w:b/>
          <w:bCs/>
          <w:color w:val="E97132" w:themeColor="accent2"/>
          <w:sz w:val="28"/>
          <w:szCs w:val="28"/>
        </w:rPr>
      </w:pPr>
      <w:r w:rsidRPr="004B7017">
        <w:rPr>
          <w:b/>
          <w:bCs/>
          <w:color w:val="E97132" w:themeColor="accent2"/>
          <w:sz w:val="28"/>
          <w:szCs w:val="28"/>
        </w:rPr>
        <w:t>Course Policies</w:t>
      </w:r>
    </w:p>
    <w:p w14:paraId="008FAEF4" w14:textId="77777777" w:rsidR="004B7017" w:rsidRDefault="004B7017" w:rsidP="004B7017">
      <w:pPr>
        <w:spacing w:after="0" w:line="240" w:lineRule="auto"/>
        <w:rPr>
          <w:b/>
          <w:bCs/>
          <w:color w:val="E97132" w:themeColor="accent2"/>
          <w:sz w:val="28"/>
          <w:szCs w:val="28"/>
        </w:rPr>
      </w:pPr>
    </w:p>
    <w:p w14:paraId="4FABBE04" w14:textId="16E435EE" w:rsidR="00CE2880" w:rsidRDefault="00965419" w:rsidP="004B7017">
      <w:pPr>
        <w:spacing w:after="0" w:line="240" w:lineRule="auto"/>
        <w:rPr>
          <w:b/>
          <w:bCs/>
          <w:color w:val="E97132" w:themeColor="accent2"/>
        </w:rPr>
      </w:pPr>
      <w:r>
        <w:rPr>
          <w:b/>
          <w:bCs/>
          <w:color w:val="E97132" w:themeColor="accent2"/>
        </w:rPr>
        <w:t>Course Participation</w:t>
      </w:r>
    </w:p>
    <w:p w14:paraId="17E91393" w14:textId="71BA4C39" w:rsidR="007631D7" w:rsidRDefault="007631D7" w:rsidP="007631D7">
      <w:pPr>
        <w:spacing w:after="0" w:line="240" w:lineRule="auto"/>
      </w:pPr>
      <w:r w:rsidRPr="007631D7">
        <w:t>To get the most out of this course, you will need to be an active participant and learner. The content of this course will be accelerated to address all the course goals and objectives. Being prepared and engaging in the coursework is essential.</w:t>
      </w:r>
    </w:p>
    <w:p w14:paraId="4BCDFABD" w14:textId="77777777" w:rsidR="00DB1264" w:rsidRDefault="00DB1264" w:rsidP="007631D7">
      <w:pPr>
        <w:spacing w:after="0" w:line="240" w:lineRule="auto"/>
      </w:pPr>
    </w:p>
    <w:p w14:paraId="34A2C6BF" w14:textId="16A65579" w:rsidR="00DB1264" w:rsidRDefault="00DB1264" w:rsidP="007631D7">
      <w:pPr>
        <w:spacing w:after="0" w:line="240" w:lineRule="auto"/>
        <w:rPr>
          <w:b/>
          <w:bCs/>
          <w:color w:val="E97132" w:themeColor="accent2"/>
        </w:rPr>
      </w:pPr>
      <w:r>
        <w:rPr>
          <w:b/>
          <w:bCs/>
          <w:color w:val="E97132" w:themeColor="accent2"/>
        </w:rPr>
        <w:t>Attendance</w:t>
      </w:r>
      <w:r w:rsidR="002949D8">
        <w:rPr>
          <w:b/>
          <w:bCs/>
          <w:color w:val="E97132" w:themeColor="accent2"/>
        </w:rPr>
        <w:t xml:space="preserve"> and Grading</w:t>
      </w:r>
    </w:p>
    <w:p w14:paraId="28D9D84F" w14:textId="014E2547" w:rsidR="003A024F" w:rsidRPr="003A024F" w:rsidRDefault="00E46860" w:rsidP="002949D8">
      <w:pPr>
        <w:spacing w:after="0" w:line="240" w:lineRule="auto"/>
      </w:pPr>
      <w:r>
        <w:t xml:space="preserve">AP Lit is designed </w:t>
      </w:r>
      <w:r w:rsidR="002949D8">
        <w:t>as</w:t>
      </w:r>
      <w:r>
        <w:t xml:space="preserve"> a college level course</w:t>
      </w:r>
      <w:r w:rsidR="00496A01">
        <w:t>. Meaning,</w:t>
      </w:r>
      <w:r>
        <w:t xml:space="preserve"> it is </w:t>
      </w:r>
      <w:r w:rsidR="00982835">
        <w:t>fast paced</w:t>
      </w:r>
      <w:r>
        <w:t xml:space="preserve"> with a </w:t>
      </w:r>
      <w:r w:rsidR="00C949D1">
        <w:t xml:space="preserve">significantly </w:t>
      </w:r>
      <w:r>
        <w:t xml:space="preserve">heavier workload than other high school courses.  Failure to attend class </w:t>
      </w:r>
      <w:r w:rsidRPr="00EB2ECD">
        <w:rPr>
          <w:b/>
          <w:bCs/>
        </w:rPr>
        <w:t>WILL</w:t>
      </w:r>
      <w:r>
        <w:t xml:space="preserve"> negatively impact your grade.  </w:t>
      </w:r>
      <w:r w:rsidR="00781E61">
        <w:t>Class discussions (such as Socratic Seminars) are</w:t>
      </w:r>
      <w:r w:rsidR="00C32315">
        <w:t xml:space="preserve"> heavily</w:t>
      </w:r>
      <w:r w:rsidR="00781E61">
        <w:t xml:space="preserve"> incorporated into your grade</w:t>
      </w:r>
      <w:r w:rsidR="002B7B6C">
        <w:t xml:space="preserve"> and require your attendance for credit.  Missing these days will drop your grade significantly as you will be unable to make up the </w:t>
      </w:r>
      <w:r w:rsidR="00C32315">
        <w:t>assignment.</w:t>
      </w:r>
      <w:r w:rsidR="004608D4">
        <w:t xml:space="preserve">  </w:t>
      </w:r>
      <w:r w:rsidR="002949D8" w:rsidRPr="002949D8">
        <w:rPr>
          <w:b/>
          <w:bCs/>
        </w:rPr>
        <w:t>HOWEVER</w:t>
      </w:r>
      <w:r w:rsidR="002949D8">
        <w:t>, t</w:t>
      </w:r>
      <w:r w:rsidR="003A024F" w:rsidRPr="003A024F">
        <w:t xml:space="preserve">here </w:t>
      </w:r>
      <w:r w:rsidR="002949D8">
        <w:t xml:space="preserve">are </w:t>
      </w:r>
      <w:r w:rsidR="002949D8" w:rsidRPr="002949D8">
        <w:rPr>
          <w:b/>
          <w:bCs/>
        </w:rPr>
        <w:t>SOME</w:t>
      </w:r>
      <w:r w:rsidR="003A024F" w:rsidRPr="003A024F">
        <w:t xml:space="preserve"> legitimate extenuating circumstances that necessitate extension</w:t>
      </w:r>
      <w:r w:rsidR="002949D8">
        <w:t>s and/or exemptions</w:t>
      </w:r>
      <w:r w:rsidR="003A024F" w:rsidRPr="003A024F">
        <w:t xml:space="preserve">. </w:t>
      </w:r>
      <w:r w:rsidR="002949D8">
        <w:t>These will be evaluated by me on a case-by-case basis, and are not guaranteed</w:t>
      </w:r>
      <w:r w:rsidR="003A024F" w:rsidRPr="003A024F">
        <w:t xml:space="preserve">, so please talk to </w:t>
      </w:r>
      <w:r w:rsidR="00AB151E">
        <w:t>me</w:t>
      </w:r>
      <w:r w:rsidR="003A024F" w:rsidRPr="003A024F">
        <w:t xml:space="preserve"> as soon as possibl</w:t>
      </w:r>
      <w:r w:rsidR="002949D8">
        <w:t>e</w:t>
      </w:r>
      <w:r w:rsidR="003A024F" w:rsidRPr="003A024F">
        <w:t xml:space="preserve">. </w:t>
      </w:r>
      <w:r w:rsidR="002949D8">
        <w:t>Siden</w:t>
      </w:r>
      <w:r w:rsidR="003A024F" w:rsidRPr="003A024F">
        <w:t>ote</w:t>
      </w:r>
      <w:r w:rsidR="002949D8">
        <w:t>: E</w:t>
      </w:r>
      <w:r w:rsidR="003A024F" w:rsidRPr="003A024F">
        <w:t xml:space="preserve">xtracurricular </w:t>
      </w:r>
      <w:r w:rsidR="002949D8">
        <w:t xml:space="preserve">activities </w:t>
      </w:r>
      <w:r w:rsidR="003A024F" w:rsidRPr="003A024F">
        <w:t xml:space="preserve">and job responsibilities </w:t>
      </w:r>
      <w:r w:rsidR="003A024F" w:rsidRPr="00EB2ECD">
        <w:rPr>
          <w:b/>
          <w:bCs/>
        </w:rPr>
        <w:t>DO NOT</w:t>
      </w:r>
      <w:r w:rsidR="003A024F" w:rsidRPr="003A024F">
        <w:t xml:space="preserve"> warrant extensions</w:t>
      </w:r>
      <w:r w:rsidR="00496A01">
        <w:t>/exemptions</w:t>
      </w:r>
      <w:r w:rsidR="003A024F" w:rsidRPr="003A024F">
        <w:t>.</w:t>
      </w:r>
    </w:p>
    <w:p w14:paraId="7ECBCDC4" w14:textId="484C240B" w:rsidR="00801A0F" w:rsidRDefault="00801A0F" w:rsidP="007631D7">
      <w:pPr>
        <w:spacing w:after="0" w:line="240" w:lineRule="auto"/>
      </w:pPr>
    </w:p>
    <w:p w14:paraId="3113BA35" w14:textId="727D966F" w:rsidR="00C02381" w:rsidRDefault="00C02381" w:rsidP="007631D7">
      <w:pPr>
        <w:spacing w:after="0" w:line="240" w:lineRule="auto"/>
        <w:rPr>
          <w:b/>
          <w:bCs/>
          <w:color w:val="E97132" w:themeColor="accent2"/>
        </w:rPr>
      </w:pPr>
      <w:r w:rsidRPr="00C02381">
        <w:rPr>
          <w:b/>
          <w:bCs/>
          <w:color w:val="E97132" w:themeColor="accent2"/>
        </w:rPr>
        <w:t>Submitting Work</w:t>
      </w:r>
    </w:p>
    <w:p w14:paraId="4EB8B89B" w14:textId="6811E9C8" w:rsidR="00AE6024" w:rsidRPr="00AE6024" w:rsidRDefault="00AE6024" w:rsidP="00AE6024">
      <w:pPr>
        <w:spacing w:after="0" w:line="240" w:lineRule="auto"/>
      </w:pPr>
      <w:r w:rsidRPr="00AE6024">
        <w:t>Coursework must be submitted electronically via T</w:t>
      </w:r>
      <w:r w:rsidR="006C3707">
        <w:t>EAMS</w:t>
      </w:r>
      <w:r w:rsidRPr="00AE6024">
        <w:t xml:space="preserve"> or in writing</w:t>
      </w:r>
      <w:r>
        <w:t xml:space="preserve">. </w:t>
      </w:r>
      <w:r w:rsidR="0013224D" w:rsidRPr="0013224D">
        <w:t>Assignments will not be graded on completion</w:t>
      </w:r>
      <w:r w:rsidR="0013224D">
        <w:t>,</w:t>
      </w:r>
      <w:r w:rsidR="0013224D" w:rsidRPr="0013224D">
        <w:t xml:space="preserve"> but </w:t>
      </w:r>
      <w:r w:rsidR="0013224D">
        <w:t xml:space="preserve">rather </w:t>
      </w:r>
      <w:r w:rsidR="0013224D" w:rsidRPr="0013224D">
        <w:t>on the level of mastery reflected</w:t>
      </w:r>
      <w:r w:rsidR="0013224D">
        <w:t xml:space="preserve">. </w:t>
      </w:r>
      <w:r w:rsidR="007813FC">
        <w:t>G</w:t>
      </w:r>
      <w:r w:rsidR="007813FC" w:rsidRPr="007813FC">
        <w:t>rades received on all assignments are reflect</w:t>
      </w:r>
      <w:r w:rsidR="000E0516">
        <w:t>ions of</w:t>
      </w:r>
      <w:r w:rsidR="007813FC" w:rsidRPr="007813FC">
        <w:t xml:space="preserve"> student</w:t>
      </w:r>
      <w:r w:rsidR="000E0516">
        <w:t>’s</w:t>
      </w:r>
      <w:r w:rsidR="007813FC" w:rsidRPr="007813FC">
        <w:t xml:space="preserve"> </w:t>
      </w:r>
      <w:r w:rsidR="002C4D91">
        <w:t>comprehension and mastery</w:t>
      </w:r>
      <w:r w:rsidR="007813FC" w:rsidRPr="007813FC">
        <w:t>.</w:t>
      </w:r>
      <w:r w:rsidR="0013224D">
        <w:t xml:space="preserve"> </w:t>
      </w:r>
      <w:r w:rsidR="007813FC">
        <w:t xml:space="preserve"> </w:t>
      </w:r>
    </w:p>
    <w:p w14:paraId="62691FDB" w14:textId="77777777" w:rsidR="00C02381" w:rsidRDefault="00C02381" w:rsidP="007631D7">
      <w:pPr>
        <w:spacing w:after="0" w:line="240" w:lineRule="auto"/>
        <w:rPr>
          <w:b/>
          <w:bCs/>
          <w:color w:val="E97132" w:themeColor="accent2"/>
        </w:rPr>
      </w:pPr>
    </w:p>
    <w:p w14:paraId="51CE6102" w14:textId="67E9A404" w:rsidR="00204B09" w:rsidRPr="007631D7" w:rsidRDefault="00204B09" w:rsidP="007631D7">
      <w:pPr>
        <w:spacing w:after="0" w:line="240" w:lineRule="auto"/>
        <w:rPr>
          <w:b/>
          <w:bCs/>
          <w:color w:val="E97132" w:themeColor="accent2"/>
        </w:rPr>
      </w:pPr>
      <w:r>
        <w:rPr>
          <w:b/>
          <w:bCs/>
          <w:color w:val="E97132" w:themeColor="accent2"/>
        </w:rPr>
        <w:tab/>
      </w:r>
      <w:r w:rsidR="00F2346A">
        <w:rPr>
          <w:b/>
          <w:bCs/>
          <w:color w:val="E97132" w:themeColor="accent2"/>
        </w:rPr>
        <w:t>Late Work Submission</w:t>
      </w:r>
    </w:p>
    <w:p w14:paraId="27B15C71" w14:textId="58EFAA84" w:rsidR="00965419" w:rsidRDefault="003246AE" w:rsidP="003246AE">
      <w:pPr>
        <w:spacing w:after="0" w:line="240" w:lineRule="auto"/>
        <w:ind w:left="720"/>
      </w:pPr>
      <w:r w:rsidRPr="003246AE">
        <w:t>All assignments must be complete</w:t>
      </w:r>
      <w:r>
        <w:t>d</w:t>
      </w:r>
      <w:r w:rsidRPr="003246AE">
        <w:t xml:space="preserve"> </w:t>
      </w:r>
      <w:r>
        <w:t xml:space="preserve">and </w:t>
      </w:r>
      <w:r w:rsidRPr="003246AE">
        <w:t xml:space="preserve">submitted </w:t>
      </w:r>
      <w:r>
        <w:t>by</w:t>
      </w:r>
      <w:r w:rsidRPr="003246AE">
        <w:t xml:space="preserve"> the designated due date</w:t>
      </w:r>
      <w:r w:rsidR="00505059">
        <w:t xml:space="preserve"> (two weeks from the date work </w:t>
      </w:r>
      <w:r w:rsidR="00E45A80">
        <w:t>is</w:t>
      </w:r>
      <w:r w:rsidR="00505059">
        <w:t xml:space="preserve"> assigned).</w:t>
      </w:r>
      <w:r w:rsidRPr="003246AE">
        <w:t xml:space="preserve"> </w:t>
      </w:r>
      <w:r w:rsidR="002563B5">
        <w:t xml:space="preserve">You will have one extra week to turn in assignments after the designated due date for 50% credit. </w:t>
      </w:r>
      <w:r w:rsidRPr="003246AE">
        <w:t>Late work will not be accepted nor graded after the assignment closes</w:t>
      </w:r>
      <w:r w:rsidR="009F5289">
        <w:t xml:space="preserve"> (three weeks from date work </w:t>
      </w:r>
      <w:r w:rsidR="00E45A80">
        <w:t>i</w:t>
      </w:r>
      <w:r w:rsidR="009F5289">
        <w:t>s assigned)</w:t>
      </w:r>
      <w:r w:rsidRPr="003246AE">
        <w:t>. Please be sure to observe ALL the assignment details provided in T</w:t>
      </w:r>
      <w:r w:rsidR="006C3707">
        <w:t>EAMS.</w:t>
      </w:r>
    </w:p>
    <w:p w14:paraId="1008854D" w14:textId="77777777" w:rsidR="000A2EB5" w:rsidRDefault="000A2EB5" w:rsidP="003246AE">
      <w:pPr>
        <w:spacing w:after="0" w:line="240" w:lineRule="auto"/>
        <w:ind w:left="720"/>
      </w:pPr>
    </w:p>
    <w:p w14:paraId="4ECB42D7" w14:textId="7F1B21A6" w:rsidR="00DF0038" w:rsidRDefault="00DF0038" w:rsidP="003246AE">
      <w:pPr>
        <w:spacing w:after="0" w:line="240" w:lineRule="auto"/>
        <w:ind w:left="720"/>
        <w:rPr>
          <w:b/>
          <w:bCs/>
          <w:color w:val="E97132" w:themeColor="accent2"/>
        </w:rPr>
      </w:pPr>
      <w:r w:rsidRPr="00DF0038">
        <w:rPr>
          <w:b/>
          <w:bCs/>
          <w:color w:val="E97132" w:themeColor="accent2"/>
        </w:rPr>
        <w:t>Papers, Projects, &amp; Presentations</w:t>
      </w:r>
    </w:p>
    <w:p w14:paraId="3940235D" w14:textId="2C8CDA21" w:rsidR="00DF0038" w:rsidRDefault="009F6771" w:rsidP="003246AE">
      <w:pPr>
        <w:spacing w:after="0" w:line="240" w:lineRule="auto"/>
        <w:ind w:left="720"/>
      </w:pPr>
      <w:r w:rsidRPr="009F6771">
        <w:t>Papers</w:t>
      </w:r>
      <w:r w:rsidR="002C07A9">
        <w:t>, projects, and presentations</w:t>
      </w:r>
      <w:r w:rsidRPr="009F6771">
        <w:t xml:space="preserve"> consist of analytical</w:t>
      </w:r>
      <w:r w:rsidR="009006A9">
        <w:t xml:space="preserve"> </w:t>
      </w:r>
      <w:r w:rsidRPr="009F6771">
        <w:t>essays</w:t>
      </w:r>
      <w:r w:rsidR="002C07A9">
        <w:t>,</w:t>
      </w:r>
      <w:r w:rsidR="00887403">
        <w:t xml:space="preserve"> independent novel studies, and </w:t>
      </w:r>
      <w:r w:rsidR="0055577D">
        <w:t>PPT</w:t>
      </w:r>
      <w:r w:rsidRPr="009F6771">
        <w:t>. Students will have multiple opportunities to write and rewrite drafts before turning in the</w:t>
      </w:r>
      <w:r w:rsidR="0055577D">
        <w:t>ir</w:t>
      </w:r>
      <w:r w:rsidRPr="009F6771">
        <w:t xml:space="preserve"> final essay</w:t>
      </w:r>
      <w:r w:rsidR="009006A9">
        <w:t>s</w:t>
      </w:r>
      <w:r w:rsidRPr="009F6771">
        <w:t xml:space="preserve">. Students will submit outlines and drafts to </w:t>
      </w:r>
      <w:r w:rsidR="0055577D">
        <w:t>me</w:t>
      </w:r>
      <w:r w:rsidRPr="009F6771">
        <w:t xml:space="preserve"> for comments </w:t>
      </w:r>
      <w:r w:rsidR="0055577D">
        <w:t xml:space="preserve">as well as </w:t>
      </w:r>
      <w:r w:rsidRPr="009F6771">
        <w:t xml:space="preserve">participate in peer review sessions. </w:t>
      </w:r>
      <w:r w:rsidR="008B4B5B">
        <w:t xml:space="preserve">Final independent novel </w:t>
      </w:r>
      <w:r w:rsidRPr="009F6771">
        <w:t xml:space="preserve">papers will be revised at least once. Through the drafting </w:t>
      </w:r>
      <w:r w:rsidR="0055577D">
        <w:t>process</w:t>
      </w:r>
      <w:r w:rsidRPr="009F6771">
        <w:t xml:space="preserve">, </w:t>
      </w:r>
      <w:r w:rsidR="008B4B5B">
        <w:t xml:space="preserve">I </w:t>
      </w:r>
      <w:r w:rsidRPr="009F6771">
        <w:t>will provide explicit instruction and feedback on how to develop appropriate</w:t>
      </w:r>
      <w:r w:rsidR="0055577D">
        <w:t xml:space="preserve">, </w:t>
      </w:r>
      <w:r w:rsidRPr="009F6771">
        <w:t xml:space="preserve">effective </w:t>
      </w:r>
      <w:r w:rsidR="00CB5719">
        <w:t>analys</w:t>
      </w:r>
      <w:r w:rsidR="003B3E0B">
        <w:t>i</w:t>
      </w:r>
      <w:r w:rsidR="00CB5719">
        <w:t>s,</w:t>
      </w:r>
      <w:r w:rsidRPr="009F6771">
        <w:t xml:space="preserve"> </w:t>
      </w:r>
      <w:r w:rsidR="005471C2">
        <w:t xml:space="preserve">and </w:t>
      </w:r>
      <w:r w:rsidRPr="009F6771">
        <w:t xml:space="preserve">logical organization, </w:t>
      </w:r>
      <w:r w:rsidR="00CB5719">
        <w:t>while</w:t>
      </w:r>
      <w:r w:rsidRPr="009F6771">
        <w:t xml:space="preserve"> balanc</w:t>
      </w:r>
      <w:r w:rsidR="00CB5719">
        <w:t>ing</w:t>
      </w:r>
      <w:r w:rsidRPr="009F6771">
        <w:t xml:space="preserve"> evidence and commentary. </w:t>
      </w:r>
      <w:r w:rsidR="008B4B5B">
        <w:t>All papers, projects, and presentations</w:t>
      </w:r>
      <w:r w:rsidRPr="009F6771">
        <w:t xml:space="preserve"> will be graded using rubrics</w:t>
      </w:r>
      <w:r w:rsidR="008B4B5B">
        <w:t xml:space="preserve"> provided to the students prior to submission.</w:t>
      </w:r>
    </w:p>
    <w:p w14:paraId="1EFCCCBC" w14:textId="77777777" w:rsidR="002822F5" w:rsidRDefault="002822F5" w:rsidP="003246AE">
      <w:pPr>
        <w:spacing w:after="0" w:line="240" w:lineRule="auto"/>
        <w:ind w:left="720"/>
      </w:pPr>
    </w:p>
    <w:p w14:paraId="2DEA70DC" w14:textId="77777777" w:rsidR="002822F5" w:rsidRPr="002822F5" w:rsidRDefault="002822F5" w:rsidP="002822F5">
      <w:pPr>
        <w:spacing w:after="0" w:line="240" w:lineRule="auto"/>
        <w:ind w:left="720"/>
        <w:rPr>
          <w:b/>
          <w:bCs/>
          <w:color w:val="E97132" w:themeColor="accent2"/>
        </w:rPr>
      </w:pPr>
      <w:r w:rsidRPr="002822F5">
        <w:rPr>
          <w:b/>
          <w:bCs/>
          <w:color w:val="E97132" w:themeColor="accent2"/>
        </w:rPr>
        <w:t>Plagiarism</w:t>
      </w:r>
    </w:p>
    <w:p w14:paraId="34E81018" w14:textId="15F86EE2" w:rsidR="002822F5" w:rsidRPr="00DF0038" w:rsidRDefault="002822F5" w:rsidP="002822F5">
      <w:pPr>
        <w:spacing w:after="0" w:line="240" w:lineRule="auto"/>
        <w:ind w:left="720"/>
      </w:pPr>
      <w:r>
        <w:t>We all know AI exists; however, AI is just a resource.  It does not replace individual thought or inspire new ideas. Do your own work. Submitting work that is not yours will result in a zero as well as a mark of academic dishonesty on your academic record. I would rather work that is imperfect, but reflects who you are and your own thoughts, than perfect work with no soul.</w:t>
      </w:r>
    </w:p>
    <w:p w14:paraId="22254AF9" w14:textId="77777777" w:rsidR="00FC1773" w:rsidRDefault="00FC1773" w:rsidP="00FC1773">
      <w:pPr>
        <w:spacing w:after="0" w:line="240" w:lineRule="auto"/>
      </w:pPr>
    </w:p>
    <w:p w14:paraId="7594550C" w14:textId="7D959E00" w:rsidR="00FC1773" w:rsidRDefault="002C39A7" w:rsidP="00FC1773">
      <w:pPr>
        <w:spacing w:after="0" w:line="240" w:lineRule="auto"/>
        <w:rPr>
          <w:b/>
          <w:bCs/>
          <w:color w:val="E97132" w:themeColor="accent2"/>
        </w:rPr>
      </w:pPr>
      <w:r w:rsidRPr="00043E5C">
        <w:rPr>
          <w:b/>
          <w:bCs/>
          <w:color w:val="E97132" w:themeColor="accent2"/>
        </w:rPr>
        <w:t xml:space="preserve">Grade </w:t>
      </w:r>
      <w:r w:rsidR="00043E5C" w:rsidRPr="00043E5C">
        <w:rPr>
          <w:b/>
          <w:bCs/>
          <w:color w:val="E97132" w:themeColor="accent2"/>
        </w:rPr>
        <w:t>Composition</w:t>
      </w:r>
    </w:p>
    <w:p w14:paraId="197BFCD9" w14:textId="41598A53" w:rsidR="00043E5C" w:rsidRDefault="00B72408" w:rsidP="00FC1773">
      <w:pPr>
        <w:spacing w:after="0" w:line="240" w:lineRule="auto"/>
      </w:pPr>
      <w:r>
        <w:tab/>
        <w:t>Ind</w:t>
      </w:r>
      <w:r w:rsidR="000D6C98">
        <w:t>ependent Study Project</w:t>
      </w:r>
      <w:r w:rsidR="000D6C98">
        <w:tab/>
      </w:r>
      <w:r w:rsidR="002F0770">
        <w:tab/>
      </w:r>
      <w:r w:rsidR="002F0770">
        <w:tab/>
      </w:r>
      <w:r w:rsidR="002F0770">
        <w:tab/>
      </w:r>
      <w:r w:rsidR="000D6C98">
        <w:tab/>
      </w:r>
      <w:r w:rsidR="000D6C98">
        <w:tab/>
      </w:r>
      <w:r w:rsidR="002F0770">
        <w:t>4</w:t>
      </w:r>
      <w:r w:rsidR="000D6C98">
        <w:t>0%</w:t>
      </w:r>
    </w:p>
    <w:p w14:paraId="2235E6C0" w14:textId="68D6671B" w:rsidR="000A071E" w:rsidRDefault="000A071E" w:rsidP="00FC1773">
      <w:pPr>
        <w:spacing w:after="0" w:line="240" w:lineRule="auto"/>
      </w:pPr>
      <w:r>
        <w:tab/>
      </w:r>
      <w:r w:rsidR="003C75DD">
        <w:t>Socratic Seminar</w:t>
      </w:r>
      <w:r w:rsidR="009446E3">
        <w:t>s</w:t>
      </w:r>
      <w:r w:rsidR="002F0770">
        <w:t xml:space="preserve"> / In Class Assignments</w:t>
      </w:r>
      <w:r w:rsidR="003C75DD">
        <w:tab/>
      </w:r>
      <w:r w:rsidR="003C75DD">
        <w:tab/>
      </w:r>
      <w:r w:rsidR="003C75DD">
        <w:tab/>
      </w:r>
      <w:r w:rsidR="003C75DD">
        <w:tab/>
        <w:t>15%</w:t>
      </w:r>
    </w:p>
    <w:p w14:paraId="646EB0A9" w14:textId="6711839A" w:rsidR="003C75DD" w:rsidRDefault="00324A84" w:rsidP="00FC1773">
      <w:pPr>
        <w:spacing w:after="0" w:line="240" w:lineRule="auto"/>
      </w:pPr>
      <w:r>
        <w:tab/>
      </w:r>
      <w:r w:rsidR="00137CAA">
        <w:t>Quizzes</w:t>
      </w:r>
      <w:r w:rsidR="00137CAA">
        <w:tab/>
      </w:r>
      <w:r w:rsidR="00137CAA">
        <w:tab/>
      </w:r>
      <w:r w:rsidR="00137CAA">
        <w:tab/>
      </w:r>
      <w:r w:rsidR="00137CAA">
        <w:tab/>
      </w:r>
      <w:r w:rsidR="00137CAA">
        <w:tab/>
      </w:r>
      <w:r w:rsidR="002F0770">
        <w:tab/>
      </w:r>
      <w:r w:rsidR="002F0770">
        <w:tab/>
      </w:r>
      <w:r w:rsidR="002F0770">
        <w:tab/>
      </w:r>
      <w:r w:rsidR="00137CAA">
        <w:t>15%</w:t>
      </w:r>
    </w:p>
    <w:p w14:paraId="3CCE36B7" w14:textId="4F7F12DC" w:rsidR="00137CAA" w:rsidRPr="00B72408" w:rsidRDefault="00137CAA" w:rsidP="00FC1773">
      <w:pPr>
        <w:spacing w:after="0" w:line="240" w:lineRule="auto"/>
      </w:pPr>
      <w:r>
        <w:tab/>
        <w:t xml:space="preserve">Papers, Projects, </w:t>
      </w:r>
      <w:r w:rsidR="009446E3">
        <w:t>&amp; Presentations</w:t>
      </w:r>
      <w:r w:rsidR="009446E3">
        <w:tab/>
      </w:r>
      <w:r w:rsidR="009446E3">
        <w:tab/>
      </w:r>
      <w:r w:rsidR="002F0770">
        <w:tab/>
      </w:r>
      <w:r w:rsidR="002F0770">
        <w:tab/>
      </w:r>
      <w:r w:rsidR="002F0770">
        <w:tab/>
        <w:t>3</w:t>
      </w:r>
      <w:r w:rsidR="009446E3">
        <w:t>0%</w:t>
      </w:r>
    </w:p>
    <w:sectPr w:rsidR="00137CAA" w:rsidRPr="00B72408" w:rsidSect="002F024E">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7AE1F" w14:textId="77777777" w:rsidR="0073038A" w:rsidRDefault="0073038A" w:rsidP="002F024E">
      <w:pPr>
        <w:spacing w:after="0" w:line="240" w:lineRule="auto"/>
      </w:pPr>
      <w:r>
        <w:separator/>
      </w:r>
    </w:p>
  </w:endnote>
  <w:endnote w:type="continuationSeparator" w:id="0">
    <w:p w14:paraId="2935CF75" w14:textId="77777777" w:rsidR="0073038A" w:rsidRDefault="0073038A" w:rsidP="002F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524A6" w14:textId="77777777" w:rsidR="0073038A" w:rsidRDefault="0073038A" w:rsidP="002F024E">
      <w:pPr>
        <w:spacing w:after="0" w:line="240" w:lineRule="auto"/>
      </w:pPr>
      <w:r>
        <w:separator/>
      </w:r>
    </w:p>
  </w:footnote>
  <w:footnote w:type="continuationSeparator" w:id="0">
    <w:p w14:paraId="6B39AA86" w14:textId="77777777" w:rsidR="0073038A" w:rsidRDefault="0073038A" w:rsidP="002F0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2F024E" w14:paraId="03EE3A97" w14:textId="77777777">
      <w:trPr>
        <w:jc w:val="center"/>
      </w:trPr>
      <w:sdt>
        <w:sdtPr>
          <w:rPr>
            <w:b/>
            <w:bCs/>
            <w:caps/>
            <w:color w:val="FFFFFF" w:themeColor="background1"/>
            <w:sz w:val="28"/>
            <w:szCs w:val="28"/>
          </w:rPr>
          <w:alias w:val="Title"/>
          <w:tag w:val=""/>
          <w:id w:val="126446070"/>
          <w:placeholder>
            <w:docPart w:val="9F2950D7FD4A40D2AF62EAAD558B5A97"/>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97132" w:themeFill="accent2"/>
              <w:vAlign w:val="center"/>
            </w:tcPr>
            <w:p w14:paraId="08FB9F0B" w14:textId="4B7D5484" w:rsidR="002F024E" w:rsidRPr="002F024E" w:rsidRDefault="002F024E">
              <w:pPr>
                <w:pStyle w:val="Header"/>
                <w:tabs>
                  <w:tab w:val="clear" w:pos="4680"/>
                  <w:tab w:val="clear" w:pos="9360"/>
                </w:tabs>
                <w:rPr>
                  <w:b/>
                  <w:bCs/>
                  <w:caps/>
                  <w:color w:val="FFFFFF" w:themeColor="background1"/>
                  <w:sz w:val="18"/>
                  <w:szCs w:val="18"/>
                </w:rPr>
              </w:pPr>
              <w:r w:rsidRPr="002F024E">
                <w:rPr>
                  <w:b/>
                  <w:bCs/>
                  <w:caps/>
                  <w:color w:val="FFFFFF" w:themeColor="background1"/>
                  <w:sz w:val="28"/>
                  <w:szCs w:val="28"/>
                </w:rPr>
                <w:t>2025-2026 AP Lit Syllabus</w:t>
              </w:r>
            </w:p>
          </w:tc>
        </w:sdtContent>
      </w:sdt>
      <w:tc>
        <w:tcPr>
          <w:tcW w:w="4674" w:type="dxa"/>
          <w:shd w:val="clear" w:color="auto" w:fill="E97132" w:themeFill="accent2"/>
          <w:vAlign w:val="center"/>
        </w:tcPr>
        <w:p w14:paraId="38111F65" w14:textId="6A5B9221" w:rsidR="002F024E" w:rsidRDefault="002F024E">
          <w:pPr>
            <w:pStyle w:val="Header"/>
            <w:tabs>
              <w:tab w:val="clear" w:pos="4680"/>
              <w:tab w:val="clear" w:pos="9360"/>
            </w:tabs>
            <w:jc w:val="right"/>
            <w:rPr>
              <w:caps/>
              <w:color w:val="FFFFFF" w:themeColor="background1"/>
              <w:sz w:val="18"/>
              <w:szCs w:val="18"/>
            </w:rPr>
          </w:pPr>
        </w:p>
      </w:tc>
    </w:tr>
    <w:tr w:rsidR="002F024E" w14:paraId="6EE20BDF" w14:textId="77777777">
      <w:trPr>
        <w:trHeight w:hRule="exact" w:val="115"/>
        <w:jc w:val="center"/>
      </w:trPr>
      <w:tc>
        <w:tcPr>
          <w:tcW w:w="4686" w:type="dxa"/>
          <w:shd w:val="clear" w:color="auto" w:fill="156082" w:themeFill="accent1"/>
          <w:tcMar>
            <w:top w:w="0" w:type="dxa"/>
            <w:bottom w:w="0" w:type="dxa"/>
          </w:tcMar>
        </w:tcPr>
        <w:p w14:paraId="654A5E9D" w14:textId="77777777" w:rsidR="002F024E" w:rsidRDefault="002F024E">
          <w:pPr>
            <w:pStyle w:val="Header"/>
            <w:tabs>
              <w:tab w:val="clear" w:pos="4680"/>
              <w:tab w:val="clear" w:pos="9360"/>
            </w:tabs>
            <w:rPr>
              <w:caps/>
              <w:color w:val="FFFFFF" w:themeColor="background1"/>
              <w:sz w:val="18"/>
              <w:szCs w:val="18"/>
            </w:rPr>
          </w:pPr>
        </w:p>
      </w:tc>
      <w:tc>
        <w:tcPr>
          <w:tcW w:w="4674" w:type="dxa"/>
          <w:shd w:val="clear" w:color="auto" w:fill="156082" w:themeFill="accent1"/>
          <w:tcMar>
            <w:top w:w="0" w:type="dxa"/>
            <w:bottom w:w="0" w:type="dxa"/>
          </w:tcMar>
        </w:tcPr>
        <w:p w14:paraId="711C89DE" w14:textId="77777777" w:rsidR="002F024E" w:rsidRDefault="002F024E">
          <w:pPr>
            <w:pStyle w:val="Header"/>
            <w:tabs>
              <w:tab w:val="clear" w:pos="4680"/>
              <w:tab w:val="clear" w:pos="9360"/>
            </w:tabs>
            <w:rPr>
              <w:caps/>
              <w:color w:val="FFFFFF" w:themeColor="background1"/>
              <w:sz w:val="18"/>
              <w:szCs w:val="18"/>
            </w:rPr>
          </w:pPr>
        </w:p>
      </w:tc>
    </w:tr>
  </w:tbl>
  <w:p w14:paraId="78FA00D5" w14:textId="77777777" w:rsidR="002F024E" w:rsidRDefault="002F0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1AAB"/>
    <w:multiLevelType w:val="hybridMultilevel"/>
    <w:tmpl w:val="6F7C496C"/>
    <w:lvl w:ilvl="0" w:tplc="0E789552">
      <w:numFmt w:val="bullet"/>
      <w:lvlText w:val="●"/>
      <w:lvlJc w:val="left"/>
      <w:pPr>
        <w:ind w:left="160" w:hanging="360"/>
      </w:pPr>
      <w:rPr>
        <w:rFonts w:ascii="Arial" w:eastAsia="Arial" w:hAnsi="Arial" w:cs="Arial" w:hint="default"/>
        <w:spacing w:val="0"/>
        <w:w w:val="100"/>
        <w:lang w:val="en-US" w:eastAsia="en-US" w:bidi="ar-SA"/>
      </w:rPr>
    </w:lvl>
    <w:lvl w:ilvl="1" w:tplc="01CE80C2">
      <w:numFmt w:val="bullet"/>
      <w:lvlText w:val="•"/>
      <w:lvlJc w:val="left"/>
      <w:pPr>
        <w:ind w:left="1110" w:hanging="360"/>
      </w:pPr>
      <w:rPr>
        <w:rFonts w:hint="default"/>
        <w:lang w:val="en-US" w:eastAsia="en-US" w:bidi="ar-SA"/>
      </w:rPr>
    </w:lvl>
    <w:lvl w:ilvl="2" w:tplc="234C6C3E">
      <w:numFmt w:val="bullet"/>
      <w:lvlText w:val="•"/>
      <w:lvlJc w:val="left"/>
      <w:pPr>
        <w:ind w:left="2060" w:hanging="360"/>
      </w:pPr>
      <w:rPr>
        <w:rFonts w:hint="default"/>
        <w:lang w:val="en-US" w:eastAsia="en-US" w:bidi="ar-SA"/>
      </w:rPr>
    </w:lvl>
    <w:lvl w:ilvl="3" w:tplc="28768C00">
      <w:numFmt w:val="bullet"/>
      <w:lvlText w:val="•"/>
      <w:lvlJc w:val="left"/>
      <w:pPr>
        <w:ind w:left="3010" w:hanging="360"/>
      </w:pPr>
      <w:rPr>
        <w:rFonts w:hint="default"/>
        <w:lang w:val="en-US" w:eastAsia="en-US" w:bidi="ar-SA"/>
      </w:rPr>
    </w:lvl>
    <w:lvl w:ilvl="4" w:tplc="4BBE3DBC">
      <w:numFmt w:val="bullet"/>
      <w:lvlText w:val="•"/>
      <w:lvlJc w:val="left"/>
      <w:pPr>
        <w:ind w:left="3960" w:hanging="360"/>
      </w:pPr>
      <w:rPr>
        <w:rFonts w:hint="default"/>
        <w:lang w:val="en-US" w:eastAsia="en-US" w:bidi="ar-SA"/>
      </w:rPr>
    </w:lvl>
    <w:lvl w:ilvl="5" w:tplc="D2A0D998">
      <w:numFmt w:val="bullet"/>
      <w:lvlText w:val="•"/>
      <w:lvlJc w:val="left"/>
      <w:pPr>
        <w:ind w:left="4910" w:hanging="360"/>
      </w:pPr>
      <w:rPr>
        <w:rFonts w:hint="default"/>
        <w:lang w:val="en-US" w:eastAsia="en-US" w:bidi="ar-SA"/>
      </w:rPr>
    </w:lvl>
    <w:lvl w:ilvl="6" w:tplc="5DCCE78A">
      <w:numFmt w:val="bullet"/>
      <w:lvlText w:val="•"/>
      <w:lvlJc w:val="left"/>
      <w:pPr>
        <w:ind w:left="5860" w:hanging="360"/>
      </w:pPr>
      <w:rPr>
        <w:rFonts w:hint="default"/>
        <w:lang w:val="en-US" w:eastAsia="en-US" w:bidi="ar-SA"/>
      </w:rPr>
    </w:lvl>
    <w:lvl w:ilvl="7" w:tplc="4086A306">
      <w:numFmt w:val="bullet"/>
      <w:lvlText w:val="•"/>
      <w:lvlJc w:val="left"/>
      <w:pPr>
        <w:ind w:left="6810" w:hanging="360"/>
      </w:pPr>
      <w:rPr>
        <w:rFonts w:hint="default"/>
        <w:lang w:val="en-US" w:eastAsia="en-US" w:bidi="ar-SA"/>
      </w:rPr>
    </w:lvl>
    <w:lvl w:ilvl="8" w:tplc="C908CA1A">
      <w:numFmt w:val="bullet"/>
      <w:lvlText w:val="•"/>
      <w:lvlJc w:val="left"/>
      <w:pPr>
        <w:ind w:left="7760" w:hanging="360"/>
      </w:pPr>
      <w:rPr>
        <w:rFonts w:hint="default"/>
        <w:lang w:val="en-US" w:eastAsia="en-US" w:bidi="ar-SA"/>
      </w:rPr>
    </w:lvl>
  </w:abstractNum>
  <w:abstractNum w:abstractNumId="1" w15:restartNumberingAfterBreak="0">
    <w:nsid w:val="0B68521F"/>
    <w:multiLevelType w:val="hybridMultilevel"/>
    <w:tmpl w:val="72640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9F2DF2"/>
    <w:multiLevelType w:val="hybridMultilevel"/>
    <w:tmpl w:val="BB94AD6A"/>
    <w:lvl w:ilvl="0" w:tplc="5C1C088C">
      <w:numFmt w:val="bullet"/>
      <w:lvlText w:val="●"/>
      <w:lvlJc w:val="left"/>
      <w:pPr>
        <w:ind w:left="1600" w:hanging="360"/>
      </w:pPr>
      <w:rPr>
        <w:rFonts w:ascii="Arial" w:eastAsia="Arial" w:hAnsi="Arial" w:cs="Arial" w:hint="default"/>
        <w:b w:val="0"/>
        <w:bCs w:val="0"/>
        <w:i w:val="0"/>
        <w:iCs w:val="0"/>
        <w:spacing w:val="0"/>
        <w:w w:val="100"/>
        <w:sz w:val="22"/>
        <w:szCs w:val="22"/>
        <w:lang w:val="en-US" w:eastAsia="en-US" w:bidi="ar-SA"/>
      </w:rPr>
    </w:lvl>
    <w:lvl w:ilvl="1" w:tplc="1C52CAC6">
      <w:numFmt w:val="bullet"/>
      <w:lvlText w:val="•"/>
      <w:lvlJc w:val="left"/>
      <w:pPr>
        <w:ind w:left="2406" w:hanging="360"/>
      </w:pPr>
      <w:rPr>
        <w:rFonts w:hint="default"/>
        <w:lang w:val="en-US" w:eastAsia="en-US" w:bidi="ar-SA"/>
      </w:rPr>
    </w:lvl>
    <w:lvl w:ilvl="2" w:tplc="8664544E">
      <w:numFmt w:val="bullet"/>
      <w:lvlText w:val="•"/>
      <w:lvlJc w:val="left"/>
      <w:pPr>
        <w:ind w:left="3212" w:hanging="360"/>
      </w:pPr>
      <w:rPr>
        <w:rFonts w:hint="default"/>
        <w:lang w:val="en-US" w:eastAsia="en-US" w:bidi="ar-SA"/>
      </w:rPr>
    </w:lvl>
    <w:lvl w:ilvl="3" w:tplc="CC64BD6A">
      <w:numFmt w:val="bullet"/>
      <w:lvlText w:val="•"/>
      <w:lvlJc w:val="left"/>
      <w:pPr>
        <w:ind w:left="4018" w:hanging="360"/>
      </w:pPr>
      <w:rPr>
        <w:rFonts w:hint="default"/>
        <w:lang w:val="en-US" w:eastAsia="en-US" w:bidi="ar-SA"/>
      </w:rPr>
    </w:lvl>
    <w:lvl w:ilvl="4" w:tplc="1E9485DA">
      <w:numFmt w:val="bullet"/>
      <w:lvlText w:val="•"/>
      <w:lvlJc w:val="left"/>
      <w:pPr>
        <w:ind w:left="4824" w:hanging="360"/>
      </w:pPr>
      <w:rPr>
        <w:rFonts w:hint="default"/>
        <w:lang w:val="en-US" w:eastAsia="en-US" w:bidi="ar-SA"/>
      </w:rPr>
    </w:lvl>
    <w:lvl w:ilvl="5" w:tplc="9594B998">
      <w:numFmt w:val="bullet"/>
      <w:lvlText w:val="•"/>
      <w:lvlJc w:val="left"/>
      <w:pPr>
        <w:ind w:left="5630" w:hanging="360"/>
      </w:pPr>
      <w:rPr>
        <w:rFonts w:hint="default"/>
        <w:lang w:val="en-US" w:eastAsia="en-US" w:bidi="ar-SA"/>
      </w:rPr>
    </w:lvl>
    <w:lvl w:ilvl="6" w:tplc="AD4E274C">
      <w:numFmt w:val="bullet"/>
      <w:lvlText w:val="•"/>
      <w:lvlJc w:val="left"/>
      <w:pPr>
        <w:ind w:left="6436" w:hanging="360"/>
      </w:pPr>
      <w:rPr>
        <w:rFonts w:hint="default"/>
        <w:lang w:val="en-US" w:eastAsia="en-US" w:bidi="ar-SA"/>
      </w:rPr>
    </w:lvl>
    <w:lvl w:ilvl="7" w:tplc="ED9C145A">
      <w:numFmt w:val="bullet"/>
      <w:lvlText w:val="•"/>
      <w:lvlJc w:val="left"/>
      <w:pPr>
        <w:ind w:left="7242" w:hanging="360"/>
      </w:pPr>
      <w:rPr>
        <w:rFonts w:hint="default"/>
        <w:lang w:val="en-US" w:eastAsia="en-US" w:bidi="ar-SA"/>
      </w:rPr>
    </w:lvl>
    <w:lvl w:ilvl="8" w:tplc="14B484E0">
      <w:numFmt w:val="bullet"/>
      <w:lvlText w:val="•"/>
      <w:lvlJc w:val="left"/>
      <w:pPr>
        <w:ind w:left="8048" w:hanging="360"/>
      </w:pPr>
      <w:rPr>
        <w:rFonts w:hint="default"/>
        <w:lang w:val="en-US" w:eastAsia="en-US" w:bidi="ar-SA"/>
      </w:rPr>
    </w:lvl>
  </w:abstractNum>
  <w:abstractNum w:abstractNumId="3" w15:restartNumberingAfterBreak="0">
    <w:nsid w:val="28BD0306"/>
    <w:multiLevelType w:val="hybridMultilevel"/>
    <w:tmpl w:val="34E0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1412F"/>
    <w:multiLevelType w:val="hybridMultilevel"/>
    <w:tmpl w:val="DEAC2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2C2A9E"/>
    <w:multiLevelType w:val="hybridMultilevel"/>
    <w:tmpl w:val="63D44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EA41A7"/>
    <w:multiLevelType w:val="hybridMultilevel"/>
    <w:tmpl w:val="B36CB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ED34F5"/>
    <w:multiLevelType w:val="hybridMultilevel"/>
    <w:tmpl w:val="A75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26CEC"/>
    <w:multiLevelType w:val="hybridMultilevel"/>
    <w:tmpl w:val="E33031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6846DB"/>
    <w:multiLevelType w:val="hybridMultilevel"/>
    <w:tmpl w:val="F0BE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434723">
    <w:abstractNumId w:val="2"/>
  </w:num>
  <w:num w:numId="2" w16cid:durableId="571890036">
    <w:abstractNumId w:val="9"/>
  </w:num>
  <w:num w:numId="3" w16cid:durableId="2094470268">
    <w:abstractNumId w:val="7"/>
  </w:num>
  <w:num w:numId="4" w16cid:durableId="906189283">
    <w:abstractNumId w:val="3"/>
  </w:num>
  <w:num w:numId="5" w16cid:durableId="718895475">
    <w:abstractNumId w:val="8"/>
  </w:num>
  <w:num w:numId="6" w16cid:durableId="1398748065">
    <w:abstractNumId w:val="4"/>
  </w:num>
  <w:num w:numId="7" w16cid:durableId="290329146">
    <w:abstractNumId w:val="6"/>
  </w:num>
  <w:num w:numId="8" w16cid:durableId="906450575">
    <w:abstractNumId w:val="5"/>
  </w:num>
  <w:num w:numId="9" w16cid:durableId="2025402317">
    <w:abstractNumId w:val="1"/>
  </w:num>
  <w:num w:numId="10" w16cid:durableId="29730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4E"/>
    <w:rsid w:val="00043E5C"/>
    <w:rsid w:val="00066CB7"/>
    <w:rsid w:val="000A071E"/>
    <w:rsid w:val="000A2EB5"/>
    <w:rsid w:val="000B68A6"/>
    <w:rsid w:val="000D30E1"/>
    <w:rsid w:val="000D6C98"/>
    <w:rsid w:val="000E0516"/>
    <w:rsid w:val="00113DCA"/>
    <w:rsid w:val="001145FD"/>
    <w:rsid w:val="0013224D"/>
    <w:rsid w:val="00136B9D"/>
    <w:rsid w:val="00137CAA"/>
    <w:rsid w:val="0015613E"/>
    <w:rsid w:val="00161FAA"/>
    <w:rsid w:val="00182C38"/>
    <w:rsid w:val="001A19D6"/>
    <w:rsid w:val="001A6C85"/>
    <w:rsid w:val="001B516A"/>
    <w:rsid w:val="001C4296"/>
    <w:rsid w:val="001F4D5B"/>
    <w:rsid w:val="00204B09"/>
    <w:rsid w:val="002133FF"/>
    <w:rsid w:val="00224EA8"/>
    <w:rsid w:val="0023285F"/>
    <w:rsid w:val="002418DE"/>
    <w:rsid w:val="002563B5"/>
    <w:rsid w:val="002822F5"/>
    <w:rsid w:val="002949D8"/>
    <w:rsid w:val="002B7B6C"/>
    <w:rsid w:val="002C07A9"/>
    <w:rsid w:val="002C39A7"/>
    <w:rsid w:val="002C42F4"/>
    <w:rsid w:val="002C4D91"/>
    <w:rsid w:val="002D1C7E"/>
    <w:rsid w:val="002F024E"/>
    <w:rsid w:val="002F0770"/>
    <w:rsid w:val="002F3989"/>
    <w:rsid w:val="003246AE"/>
    <w:rsid w:val="00324A84"/>
    <w:rsid w:val="00343E4B"/>
    <w:rsid w:val="003505CA"/>
    <w:rsid w:val="00360E13"/>
    <w:rsid w:val="00373D78"/>
    <w:rsid w:val="00387A3B"/>
    <w:rsid w:val="003965D6"/>
    <w:rsid w:val="003A024F"/>
    <w:rsid w:val="003A30E7"/>
    <w:rsid w:val="003B3E0B"/>
    <w:rsid w:val="003C75DD"/>
    <w:rsid w:val="003D257E"/>
    <w:rsid w:val="003D7D5F"/>
    <w:rsid w:val="004060A5"/>
    <w:rsid w:val="00442E6B"/>
    <w:rsid w:val="004608D4"/>
    <w:rsid w:val="00461993"/>
    <w:rsid w:val="00472659"/>
    <w:rsid w:val="00474C10"/>
    <w:rsid w:val="00496A01"/>
    <w:rsid w:val="004B3E25"/>
    <w:rsid w:val="004B7017"/>
    <w:rsid w:val="004C1E7B"/>
    <w:rsid w:val="00505059"/>
    <w:rsid w:val="00523935"/>
    <w:rsid w:val="005471C2"/>
    <w:rsid w:val="0055577D"/>
    <w:rsid w:val="005A44B9"/>
    <w:rsid w:val="005E75D4"/>
    <w:rsid w:val="00607528"/>
    <w:rsid w:val="00642526"/>
    <w:rsid w:val="006718AA"/>
    <w:rsid w:val="006A059F"/>
    <w:rsid w:val="006C3707"/>
    <w:rsid w:val="006D29B6"/>
    <w:rsid w:val="0071641E"/>
    <w:rsid w:val="0073038A"/>
    <w:rsid w:val="007631D7"/>
    <w:rsid w:val="007813FC"/>
    <w:rsid w:val="00781E61"/>
    <w:rsid w:val="007943D1"/>
    <w:rsid w:val="007967AE"/>
    <w:rsid w:val="007A67D3"/>
    <w:rsid w:val="007B1454"/>
    <w:rsid w:val="007E2140"/>
    <w:rsid w:val="007E4311"/>
    <w:rsid w:val="007F294D"/>
    <w:rsid w:val="00801A0F"/>
    <w:rsid w:val="00855E40"/>
    <w:rsid w:val="0086058D"/>
    <w:rsid w:val="00887403"/>
    <w:rsid w:val="00891BA6"/>
    <w:rsid w:val="008B4B5B"/>
    <w:rsid w:val="008E4AC9"/>
    <w:rsid w:val="008F11D8"/>
    <w:rsid w:val="008F5C05"/>
    <w:rsid w:val="009006A9"/>
    <w:rsid w:val="009416B2"/>
    <w:rsid w:val="009446E3"/>
    <w:rsid w:val="00965419"/>
    <w:rsid w:val="00982835"/>
    <w:rsid w:val="009A543E"/>
    <w:rsid w:val="009B1FBE"/>
    <w:rsid w:val="009F5289"/>
    <w:rsid w:val="009F6771"/>
    <w:rsid w:val="00A46A3D"/>
    <w:rsid w:val="00A966B7"/>
    <w:rsid w:val="00AB151E"/>
    <w:rsid w:val="00AB5B68"/>
    <w:rsid w:val="00AC3E62"/>
    <w:rsid w:val="00AE6024"/>
    <w:rsid w:val="00B16BD4"/>
    <w:rsid w:val="00B26449"/>
    <w:rsid w:val="00B3695B"/>
    <w:rsid w:val="00B47190"/>
    <w:rsid w:val="00B62B5D"/>
    <w:rsid w:val="00B672D2"/>
    <w:rsid w:val="00B72408"/>
    <w:rsid w:val="00C02381"/>
    <w:rsid w:val="00C22691"/>
    <w:rsid w:val="00C32315"/>
    <w:rsid w:val="00C72A72"/>
    <w:rsid w:val="00C92841"/>
    <w:rsid w:val="00C94942"/>
    <w:rsid w:val="00C949D1"/>
    <w:rsid w:val="00CA5984"/>
    <w:rsid w:val="00CB5719"/>
    <w:rsid w:val="00CC22E4"/>
    <w:rsid w:val="00CE2880"/>
    <w:rsid w:val="00D04B88"/>
    <w:rsid w:val="00D725AB"/>
    <w:rsid w:val="00DB1264"/>
    <w:rsid w:val="00DF0038"/>
    <w:rsid w:val="00E45A80"/>
    <w:rsid w:val="00E46860"/>
    <w:rsid w:val="00E75913"/>
    <w:rsid w:val="00E846A4"/>
    <w:rsid w:val="00EB2ECD"/>
    <w:rsid w:val="00EE4EE1"/>
    <w:rsid w:val="00F2346A"/>
    <w:rsid w:val="00F306F6"/>
    <w:rsid w:val="00F806E6"/>
    <w:rsid w:val="00F870F9"/>
    <w:rsid w:val="00FA50DD"/>
    <w:rsid w:val="00FA5F88"/>
    <w:rsid w:val="00FC1773"/>
    <w:rsid w:val="00FD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32E3E"/>
  <w15:chartTrackingRefBased/>
  <w15:docId w15:val="{982E8E8B-AC0B-4101-B5D1-F8FB5ECD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24E"/>
    <w:rPr>
      <w:rFonts w:eastAsiaTheme="majorEastAsia" w:cstheme="majorBidi"/>
      <w:color w:val="272727" w:themeColor="text1" w:themeTint="D8"/>
    </w:rPr>
  </w:style>
  <w:style w:type="paragraph" w:styleId="Title">
    <w:name w:val="Title"/>
    <w:basedOn w:val="Normal"/>
    <w:next w:val="Normal"/>
    <w:link w:val="TitleChar"/>
    <w:uiPriority w:val="10"/>
    <w:qFormat/>
    <w:rsid w:val="002F0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24E"/>
    <w:pPr>
      <w:spacing w:before="160"/>
      <w:jc w:val="center"/>
    </w:pPr>
    <w:rPr>
      <w:i/>
      <w:iCs/>
      <w:color w:val="404040" w:themeColor="text1" w:themeTint="BF"/>
    </w:rPr>
  </w:style>
  <w:style w:type="character" w:customStyle="1" w:styleId="QuoteChar">
    <w:name w:val="Quote Char"/>
    <w:basedOn w:val="DefaultParagraphFont"/>
    <w:link w:val="Quote"/>
    <w:uiPriority w:val="29"/>
    <w:rsid w:val="002F024E"/>
    <w:rPr>
      <w:i/>
      <w:iCs/>
      <w:color w:val="404040" w:themeColor="text1" w:themeTint="BF"/>
    </w:rPr>
  </w:style>
  <w:style w:type="paragraph" w:styleId="ListParagraph">
    <w:name w:val="List Paragraph"/>
    <w:basedOn w:val="Normal"/>
    <w:uiPriority w:val="34"/>
    <w:qFormat/>
    <w:rsid w:val="002F024E"/>
    <w:pPr>
      <w:ind w:left="720"/>
      <w:contextualSpacing/>
    </w:pPr>
  </w:style>
  <w:style w:type="character" w:styleId="IntenseEmphasis">
    <w:name w:val="Intense Emphasis"/>
    <w:basedOn w:val="DefaultParagraphFont"/>
    <w:uiPriority w:val="21"/>
    <w:qFormat/>
    <w:rsid w:val="002F024E"/>
    <w:rPr>
      <w:i/>
      <w:iCs/>
      <w:color w:val="0F4761" w:themeColor="accent1" w:themeShade="BF"/>
    </w:rPr>
  </w:style>
  <w:style w:type="paragraph" w:styleId="IntenseQuote">
    <w:name w:val="Intense Quote"/>
    <w:basedOn w:val="Normal"/>
    <w:next w:val="Normal"/>
    <w:link w:val="IntenseQuoteChar"/>
    <w:uiPriority w:val="30"/>
    <w:qFormat/>
    <w:rsid w:val="002F0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24E"/>
    <w:rPr>
      <w:i/>
      <w:iCs/>
      <w:color w:val="0F4761" w:themeColor="accent1" w:themeShade="BF"/>
    </w:rPr>
  </w:style>
  <w:style w:type="character" w:styleId="IntenseReference">
    <w:name w:val="Intense Reference"/>
    <w:basedOn w:val="DefaultParagraphFont"/>
    <w:uiPriority w:val="32"/>
    <w:qFormat/>
    <w:rsid w:val="002F024E"/>
    <w:rPr>
      <w:b/>
      <w:bCs/>
      <w:smallCaps/>
      <w:color w:val="0F4761" w:themeColor="accent1" w:themeShade="BF"/>
      <w:spacing w:val="5"/>
    </w:rPr>
  </w:style>
  <w:style w:type="paragraph" w:styleId="Header">
    <w:name w:val="header"/>
    <w:basedOn w:val="Normal"/>
    <w:link w:val="HeaderChar"/>
    <w:uiPriority w:val="99"/>
    <w:unhideWhenUsed/>
    <w:rsid w:val="002F0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24E"/>
  </w:style>
  <w:style w:type="paragraph" w:styleId="Footer">
    <w:name w:val="footer"/>
    <w:basedOn w:val="Normal"/>
    <w:link w:val="FooterChar"/>
    <w:uiPriority w:val="99"/>
    <w:unhideWhenUsed/>
    <w:rsid w:val="002F0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24E"/>
  </w:style>
  <w:style w:type="character" w:styleId="PlaceholderText">
    <w:name w:val="Placeholder Text"/>
    <w:basedOn w:val="DefaultParagraphFont"/>
    <w:uiPriority w:val="99"/>
    <w:semiHidden/>
    <w:rsid w:val="002F024E"/>
    <w:rPr>
      <w:color w:val="808080"/>
    </w:rPr>
  </w:style>
  <w:style w:type="character" w:styleId="Hyperlink">
    <w:name w:val="Hyperlink"/>
    <w:basedOn w:val="DefaultParagraphFont"/>
    <w:uiPriority w:val="99"/>
    <w:unhideWhenUsed/>
    <w:rsid w:val="002F024E"/>
    <w:rPr>
      <w:color w:val="467886" w:themeColor="hyperlink"/>
      <w:u w:val="single"/>
    </w:rPr>
  </w:style>
  <w:style w:type="character" w:styleId="UnresolvedMention">
    <w:name w:val="Unresolved Mention"/>
    <w:basedOn w:val="DefaultParagraphFont"/>
    <w:uiPriority w:val="99"/>
    <w:semiHidden/>
    <w:unhideWhenUsed/>
    <w:rsid w:val="002F024E"/>
    <w:rPr>
      <w:color w:val="605E5C"/>
      <w:shd w:val="clear" w:color="auto" w:fill="E1DFDD"/>
    </w:rPr>
  </w:style>
  <w:style w:type="paragraph" w:styleId="BodyText">
    <w:name w:val="Body Text"/>
    <w:basedOn w:val="Normal"/>
    <w:link w:val="BodyTextChar"/>
    <w:uiPriority w:val="99"/>
    <w:semiHidden/>
    <w:unhideWhenUsed/>
    <w:rsid w:val="003A024F"/>
    <w:pPr>
      <w:spacing w:after="120"/>
    </w:pPr>
  </w:style>
  <w:style w:type="character" w:customStyle="1" w:styleId="BodyTextChar">
    <w:name w:val="Body Text Char"/>
    <w:basedOn w:val="DefaultParagraphFont"/>
    <w:link w:val="BodyText"/>
    <w:uiPriority w:val="99"/>
    <w:semiHidden/>
    <w:rsid w:val="003A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rooke.Ayres@slp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2950D7FD4A40D2AF62EAAD558B5A97"/>
        <w:category>
          <w:name w:val="General"/>
          <w:gallery w:val="placeholder"/>
        </w:category>
        <w:types>
          <w:type w:val="bbPlcHdr"/>
        </w:types>
        <w:behaviors>
          <w:behavior w:val="content"/>
        </w:behaviors>
        <w:guid w:val="{76940123-28A2-4C5F-BD95-555E38F029CF}"/>
      </w:docPartPr>
      <w:docPartBody>
        <w:p w:rsidR="00D138A3" w:rsidRDefault="005C20B3" w:rsidP="005C20B3">
          <w:pPr>
            <w:pStyle w:val="9F2950D7FD4A40D2AF62EAAD558B5A97"/>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B3"/>
    <w:rsid w:val="00061BD6"/>
    <w:rsid w:val="00113DCA"/>
    <w:rsid w:val="001A19D6"/>
    <w:rsid w:val="005C20B3"/>
    <w:rsid w:val="00CA5984"/>
    <w:rsid w:val="00D1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950D7FD4A40D2AF62EAAD558B5A97">
    <w:name w:val="9F2950D7FD4A40D2AF62EAAD558B5A97"/>
    <w:rsid w:val="005C20B3"/>
  </w:style>
  <w:style w:type="character" w:styleId="PlaceholderText">
    <w:name w:val="Placeholder Text"/>
    <w:basedOn w:val="DefaultParagraphFont"/>
    <w:uiPriority w:val="99"/>
    <w:semiHidden/>
    <w:rsid w:val="005C20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3090FE-BCA1-46F9-A4ED-0533CD8D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AP Lit Syllabus</dc:title>
  <dc:subject/>
  <dc:creator>Ayres, Brooke E.</dc:creator>
  <cp:keywords/>
  <dc:description/>
  <cp:lastModifiedBy>Ayres, Brooke E.</cp:lastModifiedBy>
  <cp:revision>134</cp:revision>
  <dcterms:created xsi:type="dcterms:W3CDTF">2025-06-03T13:31:00Z</dcterms:created>
  <dcterms:modified xsi:type="dcterms:W3CDTF">2025-06-13T14:33:00Z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2025-06-03T13:37:02Z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00d387c2-68fd-4eb2-9ace-4b0fff83a8b7</vt:lpwstr>
  </property>
  <property fmtid="{D5CDD505-2E9C-101B-9397-08002B2CF9AE}" pid="8" name="MSIP_Label_f442f8b2-88d4-454a-ae0a-d915e44763d2_ContentBits">
    <vt:lpwstr>0</vt:lpwstr>
  </property>
  <property fmtid="{D5CDD505-2E9C-101B-9397-08002B2CF9AE}" pid="9" name="MSIP_Label_f442f8b2-88d4-454a-ae0a-d915e44763d2_Tag">
    <vt:lpwstr>10, 3, 0, 1</vt:lpwstr>
  </property>
</Properties>
</file>